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698F22BB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="009749C5">
        <w:rPr>
          <w:rFonts w:ascii="Arial" w:hAnsi="Arial" w:cs="Arial" w:hint="eastAsia"/>
          <w:b/>
          <w:noProof/>
          <w:sz w:val="24"/>
        </w:rPr>
        <w:t>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223E3B">
        <w:rPr>
          <w:rFonts w:ascii="Arial" w:hAnsi="Arial" w:cs="Arial"/>
          <w:b/>
          <w:noProof/>
          <w:sz w:val="24"/>
          <w:lang w:eastAsia="ja-JP"/>
        </w:rPr>
        <w:t>R4-24</w:t>
      </w:r>
      <w:r w:rsidR="0097396C">
        <w:rPr>
          <w:rFonts w:ascii="Arial" w:hAnsi="Arial" w:cs="Arial" w:hint="eastAsia"/>
          <w:b/>
          <w:noProof/>
          <w:sz w:val="24"/>
        </w:rPr>
        <w:t>16093</w:t>
      </w:r>
    </w:p>
    <w:p w14:paraId="15176D56" w14:textId="05CB7918" w:rsidR="003038D8" w:rsidRDefault="009749C5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Hefei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China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October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E2A6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4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7713F7">
        <w:rPr>
          <w:rFonts w:ascii="Arial" w:eastAsia="SimSun" w:hAnsi="Arial" w:cs="Arial" w:hint="eastAsia"/>
          <w:b/>
          <w:sz w:val="24"/>
          <w:szCs w:val="24"/>
          <w:lang w:eastAsia="zh-CN"/>
        </w:rPr>
        <w:t>18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8ECB45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>Discussion on</w:t>
      </w:r>
      <w:r w:rsidR="00B32B6D">
        <w:rPr>
          <w:rFonts w:ascii="Arial" w:hAnsi="Arial" w:cs="Arial" w:hint="eastAsia"/>
        </w:rPr>
        <w:t xml:space="preserve"> general issue of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 xml:space="preserve">Rel-19 </w:t>
      </w:r>
      <w:r w:rsidR="00F811CA">
        <w:rPr>
          <w:rFonts w:ascii="Arial" w:hAnsi="Arial" w:cs="Arial" w:hint="eastAsia"/>
        </w:rPr>
        <w:t xml:space="preserve">SCM for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A0E4C8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8F7D2A" w:rsidRPr="008F7D2A">
        <w:rPr>
          <w:rFonts w:ascii="Arial" w:hAnsi="Arial" w:cs="Arial" w:hint="eastAsia"/>
          <w:bCs/>
        </w:rPr>
        <w:t>6</w:t>
      </w:r>
      <w:r w:rsidR="00F77943" w:rsidRPr="008F7D2A">
        <w:rPr>
          <w:rFonts w:ascii="Arial" w:hAnsi="Arial" w:cs="Arial" w:hint="eastAsia"/>
          <w:bCs/>
        </w:rPr>
        <w:t>.1</w:t>
      </w:r>
      <w:r w:rsidR="008F7D2A" w:rsidRPr="008F7D2A">
        <w:rPr>
          <w:rFonts w:ascii="Arial" w:hAnsi="Arial" w:cs="Arial" w:hint="eastAsia"/>
          <w:bCs/>
        </w:rPr>
        <w:t>4</w:t>
      </w:r>
      <w:r w:rsidR="00F77943" w:rsidRPr="008F7D2A">
        <w:rPr>
          <w:rFonts w:ascii="Arial" w:hAnsi="Arial" w:cs="Arial" w:hint="eastAsia"/>
          <w:bCs/>
        </w:rPr>
        <w:t>.</w:t>
      </w:r>
      <w:r w:rsidR="008F7D2A" w:rsidRPr="008F7D2A">
        <w:rPr>
          <w:rFonts w:ascii="Arial" w:hAnsi="Arial" w:cs="Arial" w:hint="eastAsia"/>
          <w:bCs/>
        </w:rPr>
        <w:t>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519B4B02" w:rsidR="008B2C4F" w:rsidRPr="004A659A" w:rsidRDefault="008F7D2A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  <w:r>
        <w:rPr>
          <w:rFonts w:ascii="Arial" w:hAnsi="Arial" w:cs="Arial" w:hint="eastAsia"/>
        </w:rPr>
        <w:t>s</w:t>
      </w:r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4566BECE" w14:textId="00C70864" w:rsidR="00B94D64" w:rsidRPr="00DA4A8A" w:rsidRDefault="00817526" w:rsidP="004D1D60">
      <w:bookmarkStart w:id="2" w:name="_Hlk528680199"/>
      <w:bookmarkEnd w:id="1"/>
      <w:r w:rsidRPr="00DA4A8A">
        <w:rPr>
          <w:rFonts w:hint="eastAsia"/>
        </w:rPr>
        <w:t xml:space="preserve">In RAN4#112 meeting, </w:t>
      </w:r>
      <w:r w:rsidR="00787F91" w:rsidRPr="00DA4A8A">
        <w:rPr>
          <w:rFonts w:hint="eastAsia"/>
        </w:rPr>
        <w:t xml:space="preserve">companies </w:t>
      </w:r>
      <w:r w:rsidR="000F5DFB" w:rsidRPr="00DA4A8A">
        <w:rPr>
          <w:rFonts w:hint="eastAsia"/>
        </w:rPr>
        <w:t xml:space="preserve">discussed </w:t>
      </w:r>
      <w:r w:rsidR="00195284" w:rsidRPr="00DA4A8A">
        <w:rPr>
          <w:rFonts w:hint="eastAsia"/>
        </w:rPr>
        <w:t>some</w:t>
      </w:r>
      <w:r w:rsidR="000F5DFB" w:rsidRPr="00DA4A8A">
        <w:rPr>
          <w:rFonts w:hint="eastAsia"/>
        </w:rPr>
        <w:t xml:space="preserve"> </w:t>
      </w:r>
      <w:r w:rsidR="00195284" w:rsidRPr="00DA4A8A">
        <w:rPr>
          <w:rFonts w:hint="eastAsia"/>
        </w:rPr>
        <w:t xml:space="preserve">detailed limitations in current TDL model and corresponding demodulation tests, </w:t>
      </w:r>
      <w:proofErr w:type="gramStart"/>
      <w:r w:rsidR="00195284" w:rsidRPr="00DA4A8A">
        <w:rPr>
          <w:rFonts w:hint="eastAsia"/>
        </w:rPr>
        <w:t>and also</w:t>
      </w:r>
      <w:proofErr w:type="gramEnd"/>
      <w:r w:rsidR="00195284" w:rsidRPr="00DA4A8A">
        <w:rPr>
          <w:rFonts w:hint="eastAsia"/>
        </w:rPr>
        <w:t xml:space="preserve"> raised many questions on potential approaches</w:t>
      </w:r>
      <w:r w:rsidR="000F7D26" w:rsidRPr="00DA4A8A">
        <w:rPr>
          <w:rFonts w:hint="eastAsia"/>
        </w:rPr>
        <w:t xml:space="preserve"> for spatial channel model. The agreed WF </w:t>
      </w:r>
      <w:r w:rsidR="00FD6CD8" w:rsidRPr="00DA4A8A">
        <w:rPr>
          <w:rFonts w:hint="eastAsia"/>
        </w:rPr>
        <w:t xml:space="preserve">captured agreements on work plan, </w:t>
      </w:r>
      <w:r w:rsidR="00FD6CD8" w:rsidRPr="00DA4A8A">
        <w:t>skeleton</w:t>
      </w:r>
      <w:r w:rsidR="00FD6CD8" w:rsidRPr="00DA4A8A">
        <w:rPr>
          <w:rFonts w:hint="eastAsia"/>
        </w:rPr>
        <w:t xml:space="preserve"> of TR and </w:t>
      </w:r>
      <w:r w:rsidR="00A81573" w:rsidRPr="00DA4A8A">
        <w:rPr>
          <w:rFonts w:hint="eastAsia"/>
        </w:rPr>
        <w:t xml:space="preserve">candidate options for future discussions. </w:t>
      </w:r>
    </w:p>
    <w:p w14:paraId="0BE6DF6A" w14:textId="75FCD60A" w:rsidR="005C6AD2" w:rsidRDefault="00B32B6D" w:rsidP="004D1D60">
      <w:r>
        <w:rPr>
          <w:rFonts w:hint="eastAsia"/>
        </w:rPr>
        <w:t xml:space="preserve">The agreed TR skeleton is: </w:t>
      </w:r>
    </w:p>
    <w:p w14:paraId="677D9DDE" w14:textId="77777777" w:rsidR="00FB4502" w:rsidRDefault="00FB4502" w:rsidP="00FB4502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Content of Technical Report</w:t>
      </w:r>
    </w:p>
    <w:p w14:paraId="591E32CD" w14:textId="77777777" w:rsidR="00FB4502" w:rsidRDefault="00FB4502" w:rsidP="00E150BF">
      <w:pPr>
        <w:pStyle w:val="ListParagraph"/>
        <w:spacing w:after="120"/>
        <w:rPr>
          <w:szCs w:val="24"/>
          <w:lang w:eastAsia="zh-CN"/>
        </w:rPr>
      </w:pPr>
      <w:r>
        <w:rPr>
          <w:b/>
          <w:bCs/>
          <w:szCs w:val="24"/>
          <w:lang w:eastAsia="zh-CN"/>
        </w:rPr>
        <w:t>Agreement:</w:t>
      </w:r>
      <w:r>
        <w:rPr>
          <w:szCs w:val="24"/>
          <w:lang w:eastAsia="zh-CN"/>
        </w:rPr>
        <w:t xml:space="preserve"> </w:t>
      </w:r>
    </w:p>
    <w:p w14:paraId="768FC48D" w14:textId="77777777" w:rsidR="00FB4502" w:rsidRDefault="00FB4502" w:rsidP="00E150BF">
      <w:pPr>
        <w:pStyle w:val="ListParagraph"/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RAN4 can use the following as a starting point for the TR skeleton structure.</w:t>
      </w:r>
    </w:p>
    <w:p w14:paraId="04744C83" w14:textId="77777777" w:rsidR="00FB4502" w:rsidRDefault="00FB4502" w:rsidP="00E150B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Deployment Scenarios</w:t>
      </w:r>
    </w:p>
    <w:p w14:paraId="7CA7F7A8" w14:textId="77777777" w:rsidR="00FB4502" w:rsidRDefault="00FB4502" w:rsidP="00E150BF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Identification of limitation of current channel models, and impact to UE processing</w:t>
      </w:r>
    </w:p>
    <w:p w14:paraId="52D4DF77" w14:textId="77777777" w:rsidR="00FB4502" w:rsidRDefault="00FB4502" w:rsidP="00E150B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Spatial Channel Modelling Approaches</w:t>
      </w:r>
    </w:p>
    <w:p w14:paraId="4B8DC6C0" w14:textId="77777777" w:rsidR="00FB4502" w:rsidRDefault="00FB4502" w:rsidP="00E150BF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Feasibility of CDL models in TR38.827</w:t>
      </w:r>
    </w:p>
    <w:p w14:paraId="190E8A85" w14:textId="77777777" w:rsidR="00FB4502" w:rsidRDefault="00FB4502" w:rsidP="00E150BF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Advantages and disadvantages</w:t>
      </w:r>
    </w:p>
    <w:p w14:paraId="5DE4D0D4" w14:textId="77777777" w:rsidR="00FB4502" w:rsidRDefault="00FB4502" w:rsidP="00E150BF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Feasibility of extended TDL models</w:t>
      </w:r>
    </w:p>
    <w:p w14:paraId="2E2C3DEB" w14:textId="77777777" w:rsidR="00FB4502" w:rsidRDefault="00FB4502" w:rsidP="00E150BF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Advantages and disadvantages</w:t>
      </w:r>
    </w:p>
    <w:p w14:paraId="72501F3C" w14:textId="77777777" w:rsidR="00FB4502" w:rsidRDefault="00FB4502" w:rsidP="00E150B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 xml:space="preserve">Test Setup and </w:t>
      </w:r>
      <w:proofErr w:type="gramStart"/>
      <w:r>
        <w:rPr>
          <w:rFonts w:eastAsia="Yu Mincho"/>
          <w:sz w:val="18"/>
          <w:szCs w:val="18"/>
          <w:lang w:eastAsia="zh-CN"/>
        </w:rPr>
        <w:t>considerations</w:t>
      </w:r>
      <w:proofErr w:type="gramEnd"/>
    </w:p>
    <w:p w14:paraId="06CB29DA" w14:textId="77777777" w:rsidR="00FB4502" w:rsidRDefault="00FB4502" w:rsidP="00E150BF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 xml:space="preserve">Choose </w:t>
      </w:r>
      <w:proofErr w:type="gramStart"/>
      <w:r>
        <w:rPr>
          <w:rFonts w:eastAsiaTheme="minorEastAsia"/>
          <w:sz w:val="18"/>
          <w:szCs w:val="18"/>
          <w:lang w:eastAsia="zh-CN"/>
        </w:rPr>
        <w:t>set</w:t>
      </w:r>
      <w:proofErr w:type="gramEnd"/>
      <w:r>
        <w:rPr>
          <w:rFonts w:eastAsiaTheme="minorEastAsia"/>
          <w:sz w:val="18"/>
          <w:szCs w:val="18"/>
          <w:lang w:eastAsia="zh-CN"/>
        </w:rPr>
        <w:t xml:space="preserve"> of models from modified CDL models and/or TDL models</w:t>
      </w:r>
    </w:p>
    <w:p w14:paraId="3B1136C9" w14:textId="77777777" w:rsidR="00FB4502" w:rsidRDefault="00FB4502" w:rsidP="00E150BF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Results Collection</w:t>
      </w:r>
    </w:p>
    <w:p w14:paraId="1E6F8567" w14:textId="77777777" w:rsidR="00FB4502" w:rsidRDefault="00FB4502" w:rsidP="00E150BF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 xml:space="preserve">Investigate potential test cases based on the consensus of SCM </w:t>
      </w:r>
      <w:proofErr w:type="gramStart"/>
      <w:r>
        <w:rPr>
          <w:rFonts w:eastAsiaTheme="minorEastAsia"/>
          <w:sz w:val="18"/>
          <w:szCs w:val="18"/>
          <w:lang w:eastAsia="zh-CN"/>
        </w:rPr>
        <w:t>methodology</w:t>
      </w:r>
      <w:proofErr w:type="gramEnd"/>
      <w:r>
        <w:rPr>
          <w:rFonts w:eastAsiaTheme="minorEastAsia"/>
          <w:sz w:val="18"/>
          <w:szCs w:val="18"/>
          <w:lang w:eastAsia="zh-CN"/>
        </w:rPr>
        <w:t xml:space="preserve"> </w:t>
      </w:r>
    </w:p>
    <w:p w14:paraId="375D85BA" w14:textId="77777777" w:rsidR="00FB4502" w:rsidRDefault="00FB4502" w:rsidP="00E150BF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Investigate the complexity of conformance tests.</w:t>
      </w:r>
    </w:p>
    <w:p w14:paraId="19E00B16" w14:textId="77777777" w:rsidR="00FB4502" w:rsidRDefault="00FB4502" w:rsidP="00E150B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 xml:space="preserve">Feasibility of introducing RAN4 performance requirements (stability, repeatability, </w:t>
      </w:r>
      <w:proofErr w:type="spellStart"/>
      <w:r>
        <w:rPr>
          <w:rFonts w:eastAsiaTheme="minorEastAsia"/>
          <w:sz w:val="18"/>
          <w:szCs w:val="18"/>
          <w:lang w:eastAsia="zh-CN"/>
        </w:rPr>
        <w:t>alignability</w:t>
      </w:r>
      <w:proofErr w:type="spellEnd"/>
      <w:r>
        <w:rPr>
          <w:rFonts w:eastAsiaTheme="minorEastAsia"/>
          <w:sz w:val="18"/>
          <w:szCs w:val="18"/>
          <w:lang w:eastAsia="zh-CN"/>
        </w:rPr>
        <w:t>)</w:t>
      </w:r>
    </w:p>
    <w:p w14:paraId="43160EA7" w14:textId="77777777" w:rsidR="00FB4502" w:rsidRDefault="00FB4502" w:rsidP="00E150B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20"/>
          <w:szCs w:val="24"/>
          <w:lang w:eastAsia="zh-CN"/>
        </w:rPr>
      </w:pPr>
      <w:r>
        <w:rPr>
          <w:rFonts w:eastAsia="Yu Mincho"/>
          <w:sz w:val="18"/>
          <w:szCs w:val="18"/>
          <w:lang w:eastAsia="zh-CN"/>
        </w:rPr>
        <w:t>Document Conclusions</w:t>
      </w:r>
    </w:p>
    <w:p w14:paraId="0C295F60" w14:textId="77777777" w:rsidR="00B32B6D" w:rsidRPr="00DA4A8A" w:rsidRDefault="00B32B6D" w:rsidP="004D1D60"/>
    <w:p w14:paraId="75AA27A3" w14:textId="3D6DA941" w:rsidR="004C02D2" w:rsidRPr="00DA4A8A" w:rsidRDefault="00040219" w:rsidP="004D1D60">
      <w:r w:rsidRPr="00DA4A8A">
        <w:t>In this contribution,</w:t>
      </w:r>
      <w:r w:rsidR="00F649EE" w:rsidRPr="00DA4A8A">
        <w:rPr>
          <w:rFonts w:hint="eastAsia"/>
        </w:rPr>
        <w:t xml:space="preserve"> </w:t>
      </w:r>
      <w:r w:rsidR="0065338F">
        <w:rPr>
          <w:rFonts w:hint="eastAsia"/>
        </w:rPr>
        <w:t>some unclear part</w:t>
      </w:r>
      <w:r w:rsidR="00A07211">
        <w:rPr>
          <w:rFonts w:hint="eastAsia"/>
        </w:rPr>
        <w:t>s</w:t>
      </w:r>
      <w:r w:rsidR="0065338F">
        <w:rPr>
          <w:rFonts w:hint="eastAsia"/>
        </w:rPr>
        <w:t xml:space="preserve"> </w:t>
      </w:r>
      <w:r w:rsidR="00484B26">
        <w:rPr>
          <w:rFonts w:hint="eastAsia"/>
        </w:rPr>
        <w:t xml:space="preserve">in </w:t>
      </w:r>
      <w:r w:rsidR="00484B26">
        <w:t>agreement</w:t>
      </w:r>
      <w:r w:rsidR="00484B26">
        <w:rPr>
          <w:rFonts w:hint="eastAsia"/>
        </w:rPr>
        <w:t xml:space="preserve"> </w:t>
      </w:r>
      <w:r w:rsidR="00D95C05">
        <w:rPr>
          <w:rFonts w:hint="eastAsia"/>
        </w:rPr>
        <w:t>and detailed content of TR</w:t>
      </w:r>
      <w:r w:rsidR="00D95C05" w:rsidRPr="00DA4A8A">
        <w:rPr>
          <w:rFonts w:hint="eastAsia"/>
        </w:rPr>
        <w:t xml:space="preserve"> </w:t>
      </w:r>
      <w:r w:rsidR="00610406" w:rsidRPr="00DA4A8A">
        <w:rPr>
          <w:rFonts w:hint="eastAsia"/>
        </w:rPr>
        <w:t>will be furtherly discussed</w:t>
      </w:r>
      <w:r w:rsidR="004C02D2" w:rsidRPr="00DA4A8A">
        <w:t xml:space="preserve">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05E353A8" w14:textId="77777777" w:rsidR="00D63A6F" w:rsidRDefault="00C9793D" w:rsidP="00703F84">
      <w:r>
        <w:t>I</w:t>
      </w:r>
      <w:r>
        <w:rPr>
          <w:rFonts w:hint="eastAsia"/>
        </w:rPr>
        <w:t xml:space="preserve">n </w:t>
      </w:r>
      <w:r>
        <w:t>agreed</w:t>
      </w:r>
      <w:r>
        <w:rPr>
          <w:rFonts w:hint="eastAsia"/>
        </w:rPr>
        <w:t xml:space="preserve"> WF</w:t>
      </w:r>
      <w:r w:rsidR="00E8662B">
        <w:rPr>
          <w:rFonts w:hint="eastAsia"/>
        </w:rPr>
        <w:t xml:space="preserve">, it mentioned that </w:t>
      </w:r>
      <w:r w:rsidR="00E8662B">
        <w:t>“</w:t>
      </w:r>
      <w:r w:rsidR="00E8662B" w:rsidRPr="00E8662B">
        <w:t>Choose set of models from modified CDL models and/or TDL models</w:t>
      </w:r>
      <w:r w:rsidR="00CB59F2">
        <w:rPr>
          <w:rFonts w:hint="eastAsia"/>
        </w:rPr>
        <w:t xml:space="preserve"> for result collection</w:t>
      </w:r>
      <w:r w:rsidR="00CB59F2">
        <w:t>”</w:t>
      </w:r>
      <w:r w:rsidR="00CB59F2">
        <w:rPr>
          <w:rFonts w:hint="eastAsia"/>
        </w:rPr>
        <w:t xml:space="preserve"> after comparing CDL and TDL </w:t>
      </w:r>
      <w:r w:rsidR="00003041">
        <w:rPr>
          <w:rFonts w:hint="eastAsia"/>
        </w:rPr>
        <w:t xml:space="preserve">extension approaches. </w:t>
      </w:r>
      <w:r w:rsidR="002E09E1">
        <w:rPr>
          <w:rFonts w:hint="eastAsia"/>
        </w:rPr>
        <w:t>T</w:t>
      </w:r>
      <w:r w:rsidR="00003041">
        <w:rPr>
          <w:rFonts w:hint="eastAsia"/>
        </w:rPr>
        <w:t>here is an</w:t>
      </w:r>
      <w:r w:rsidR="003A0ABD">
        <w:rPr>
          <w:rFonts w:hint="eastAsia"/>
        </w:rPr>
        <w:t xml:space="preserve"> </w:t>
      </w:r>
      <w:r w:rsidR="00003041">
        <w:rPr>
          <w:rFonts w:hint="eastAsia"/>
        </w:rPr>
        <w:t xml:space="preserve">issue </w:t>
      </w:r>
      <w:r w:rsidR="003A0ABD">
        <w:rPr>
          <w:rFonts w:hint="eastAsia"/>
        </w:rPr>
        <w:t xml:space="preserve">that the </w:t>
      </w:r>
      <w:r w:rsidR="003A0ABD">
        <w:rPr>
          <w:rFonts w:hint="eastAsia"/>
        </w:rPr>
        <w:lastRenderedPageBreak/>
        <w:t xml:space="preserve">channel model profile should be </w:t>
      </w:r>
      <w:r w:rsidR="002E09E1">
        <w:rPr>
          <w:rFonts w:hint="eastAsia"/>
        </w:rPr>
        <w:t>agreed before link level simulations, but</w:t>
      </w:r>
      <w:r w:rsidR="00182EFE">
        <w:rPr>
          <w:rFonts w:hint="eastAsia"/>
        </w:rPr>
        <w:t xml:space="preserve"> there is no </w:t>
      </w:r>
      <w:r w:rsidR="008251BF">
        <w:t>existing</w:t>
      </w:r>
      <w:r w:rsidR="008251BF">
        <w:rPr>
          <w:rFonts w:hint="eastAsia"/>
        </w:rPr>
        <w:t xml:space="preserve"> TDL extension model profile available and </w:t>
      </w:r>
      <w:r w:rsidR="00285C96">
        <w:rPr>
          <w:rFonts w:hint="eastAsia"/>
        </w:rPr>
        <w:t>CDL model</w:t>
      </w:r>
      <w:r w:rsidR="00A33C39">
        <w:rPr>
          <w:rFonts w:hint="eastAsia"/>
        </w:rPr>
        <w:t xml:space="preserve"> profiles</w:t>
      </w:r>
      <w:r w:rsidR="00285C96">
        <w:rPr>
          <w:rFonts w:hint="eastAsia"/>
        </w:rPr>
        <w:t xml:space="preserve"> in 38.827</w:t>
      </w:r>
      <w:r w:rsidR="00A33C39">
        <w:rPr>
          <w:rFonts w:hint="eastAsia"/>
        </w:rPr>
        <w:t xml:space="preserve"> might need some modifications</w:t>
      </w:r>
      <w:r w:rsidR="00182EFE">
        <w:rPr>
          <w:rFonts w:hint="eastAsia"/>
        </w:rPr>
        <w:t xml:space="preserve">. </w:t>
      </w:r>
      <w:r w:rsidR="007E5711">
        <w:rPr>
          <w:rFonts w:hint="eastAsia"/>
        </w:rPr>
        <w:t xml:space="preserve">According to </w:t>
      </w:r>
      <w:r w:rsidR="00263460">
        <w:rPr>
          <w:rFonts w:hint="eastAsia"/>
        </w:rPr>
        <w:t xml:space="preserve">agreed work plan, </w:t>
      </w:r>
      <w:r w:rsidR="006455AD">
        <w:rPr>
          <w:rFonts w:hint="eastAsia"/>
        </w:rPr>
        <w:t>it is a too tight schedule</w:t>
      </w:r>
      <w:r w:rsidR="00263460">
        <w:rPr>
          <w:rFonts w:hint="eastAsia"/>
        </w:rPr>
        <w:t xml:space="preserve"> to evaluate new </w:t>
      </w:r>
      <w:r w:rsidR="000928C1">
        <w:rPr>
          <w:rFonts w:hint="eastAsia"/>
        </w:rPr>
        <w:t xml:space="preserve">channel model profile </w:t>
      </w:r>
      <w:r w:rsidR="00734B94">
        <w:rPr>
          <w:rFonts w:hint="eastAsia"/>
        </w:rPr>
        <w:t>(</w:t>
      </w:r>
      <w:r w:rsidR="00734B94">
        <w:t>especially</w:t>
      </w:r>
      <w:r w:rsidR="00734B94">
        <w:rPr>
          <w:rFonts w:hint="eastAsia"/>
        </w:rPr>
        <w:t xml:space="preserve"> for TDL extension approach</w:t>
      </w:r>
      <w:r w:rsidR="006455AD">
        <w:rPr>
          <w:rFonts w:hint="eastAsia"/>
        </w:rPr>
        <w:t>, i.e., with per-tap correlation matrix</w:t>
      </w:r>
      <w:r w:rsidR="00734B94">
        <w:rPr>
          <w:rFonts w:hint="eastAsia"/>
        </w:rPr>
        <w:t xml:space="preserve">) </w:t>
      </w:r>
      <w:r w:rsidR="000928C1">
        <w:rPr>
          <w:rFonts w:hint="eastAsia"/>
        </w:rPr>
        <w:t xml:space="preserve">and </w:t>
      </w:r>
      <w:r w:rsidR="00BF25BF">
        <w:rPr>
          <w:rFonts w:hint="eastAsia"/>
        </w:rPr>
        <w:t xml:space="preserve">do calibration </w:t>
      </w:r>
      <w:r w:rsidR="00734B94">
        <w:rPr>
          <w:rFonts w:hint="eastAsia"/>
        </w:rPr>
        <w:t xml:space="preserve">among companies. </w:t>
      </w:r>
      <w:r w:rsidR="00A36CF2">
        <w:rPr>
          <w:rFonts w:hint="eastAsia"/>
        </w:rPr>
        <w:t xml:space="preserve">In that case, </w:t>
      </w:r>
      <w:r w:rsidR="007E2624">
        <w:rPr>
          <w:rFonts w:hint="eastAsia"/>
        </w:rPr>
        <w:t>some expected simulations</w:t>
      </w:r>
      <w:r w:rsidR="005651DF">
        <w:rPr>
          <w:rFonts w:hint="eastAsia"/>
        </w:rPr>
        <w:t xml:space="preserve"> </w:t>
      </w:r>
      <w:r w:rsidR="00282F3F">
        <w:rPr>
          <w:rFonts w:hint="eastAsia"/>
        </w:rPr>
        <w:t>for TDL extension</w:t>
      </w:r>
      <w:r w:rsidR="007E2624">
        <w:rPr>
          <w:rFonts w:hint="eastAsia"/>
        </w:rPr>
        <w:t xml:space="preserve"> might not happen eventually. </w:t>
      </w:r>
    </w:p>
    <w:p w14:paraId="3CFF2A65" w14:textId="009F99FE" w:rsidR="008E0552" w:rsidRDefault="007B64E8" w:rsidP="00703F84">
      <w:r>
        <w:rPr>
          <w:rFonts w:hint="eastAsia"/>
        </w:rPr>
        <w:t xml:space="preserve">For CDL models in 38.827, it is also hard to </w:t>
      </w:r>
      <w:r w:rsidR="007C4F82">
        <w:rPr>
          <w:rFonts w:hint="eastAsia"/>
        </w:rPr>
        <w:t xml:space="preserve">tell in advance </w:t>
      </w:r>
      <w:r w:rsidR="00C30CCF">
        <w:rPr>
          <w:rFonts w:hint="eastAsia"/>
        </w:rPr>
        <w:t xml:space="preserve">which model is very suitable for target test case (i.e., 8T8R) unless </w:t>
      </w:r>
      <w:r w:rsidR="007C4F82">
        <w:rPr>
          <w:rFonts w:hint="eastAsia"/>
        </w:rPr>
        <w:t>companies</w:t>
      </w:r>
      <w:r w:rsidR="00C30CCF">
        <w:rPr>
          <w:rFonts w:hint="eastAsia"/>
        </w:rPr>
        <w:t xml:space="preserve"> have some simulation results. </w:t>
      </w:r>
      <w:r w:rsidR="007C4F82">
        <w:rPr>
          <w:rFonts w:hint="eastAsia"/>
        </w:rPr>
        <w:t xml:space="preserve">But there are many model profiles in </w:t>
      </w:r>
      <w:r w:rsidR="00595A32">
        <w:rPr>
          <w:rFonts w:hint="eastAsia"/>
        </w:rPr>
        <w:t>38.827</w:t>
      </w:r>
      <w:r w:rsidR="001B1ED7">
        <w:rPr>
          <w:rFonts w:hint="eastAsia"/>
        </w:rPr>
        <w:t xml:space="preserve"> </w:t>
      </w:r>
      <w:proofErr w:type="gramStart"/>
      <w:r w:rsidR="001B1ED7">
        <w:rPr>
          <w:rFonts w:hint="eastAsia"/>
        </w:rPr>
        <w:t>and also</w:t>
      </w:r>
      <w:proofErr w:type="gramEnd"/>
      <w:r w:rsidR="001B1ED7">
        <w:rPr>
          <w:rFonts w:hint="eastAsia"/>
        </w:rPr>
        <w:t xml:space="preserve"> the </w:t>
      </w:r>
      <w:r w:rsidR="00D93C16">
        <w:rPr>
          <w:rFonts w:hint="eastAsia"/>
        </w:rPr>
        <w:t>profile might need modifications (i.e., delay spread or Doppler shift)</w:t>
      </w:r>
      <w:r w:rsidR="00FB0210">
        <w:rPr>
          <w:rFonts w:hint="eastAsia"/>
        </w:rPr>
        <w:t xml:space="preserve">, </w:t>
      </w:r>
      <w:r w:rsidR="00595A32">
        <w:rPr>
          <w:rFonts w:hint="eastAsia"/>
        </w:rPr>
        <w:t>corresponding simulation</w:t>
      </w:r>
      <w:r w:rsidR="00FB0210">
        <w:rPr>
          <w:rFonts w:hint="eastAsia"/>
        </w:rPr>
        <w:t xml:space="preserve"> effort would also be huge. </w:t>
      </w:r>
      <w:r w:rsidR="00B13528">
        <w:rPr>
          <w:rFonts w:hint="eastAsia"/>
        </w:rPr>
        <w:t>If there are modifications for existing CDL model profile in 38.827, the corresponding reason and methodology of modification should be clarified in TR.</w:t>
      </w:r>
    </w:p>
    <w:p w14:paraId="0B910CBE" w14:textId="3D0E6530" w:rsidR="003F6BA0" w:rsidRDefault="003F6BA0" w:rsidP="00703F84">
      <w:r>
        <w:rPr>
          <w:rFonts w:hint="eastAsia"/>
        </w:rPr>
        <w:t xml:space="preserve">It would be better to agree CDL or TDL profile after feasibility analysis and run simulation campaign to check agreed profile. </w:t>
      </w:r>
      <w:r>
        <w:t>I</w:t>
      </w:r>
      <w:r>
        <w:rPr>
          <w:rFonts w:hint="eastAsia"/>
        </w:rPr>
        <w:t xml:space="preserve">t might need several rounds to have stable profiles and simulation assumptions. In that case, whole effort needed for this SI would be much higher than </w:t>
      </w:r>
      <w:r>
        <w:t>original</w:t>
      </w:r>
      <w:r>
        <w:rPr>
          <w:rFonts w:hint="eastAsia"/>
        </w:rPr>
        <w:t xml:space="preserve"> expectation.</w:t>
      </w:r>
    </w:p>
    <w:p w14:paraId="1EF97BEB" w14:textId="73B0F4E2" w:rsidR="00AD265D" w:rsidRDefault="00AD265D" w:rsidP="00703F84">
      <w:r>
        <w:rPr>
          <w:rFonts w:hint="eastAsia"/>
        </w:rPr>
        <w:t xml:space="preserve">If we could </w:t>
      </w:r>
      <w:r w:rsidR="00AA696E">
        <w:rPr>
          <w:rFonts w:hint="eastAsia"/>
        </w:rPr>
        <w:t>focus on CDL model extension (i.e., 38.827 models) at the first</w:t>
      </w:r>
      <w:r w:rsidR="00F41EC7">
        <w:rPr>
          <w:rFonts w:hint="eastAsia"/>
        </w:rPr>
        <w:t xml:space="preserve"> and could agree </w:t>
      </w:r>
      <w:r w:rsidR="00802AF5">
        <w:rPr>
          <w:rFonts w:hint="eastAsia"/>
        </w:rPr>
        <w:t xml:space="preserve">a set of models finally, then it could be </w:t>
      </w:r>
      <w:r w:rsidR="00DC0AF7">
        <w:rPr>
          <w:rFonts w:hint="eastAsia"/>
        </w:rPr>
        <w:t>easier</w:t>
      </w:r>
      <w:r w:rsidR="00802AF5">
        <w:rPr>
          <w:rFonts w:hint="eastAsia"/>
        </w:rPr>
        <w:t xml:space="preserve"> to have corresponding TDL models and correlation matrix</w:t>
      </w:r>
      <w:r w:rsidR="00DC0AF7">
        <w:rPr>
          <w:rFonts w:hint="eastAsia"/>
        </w:rPr>
        <w:t xml:space="preserve"> based on agreed CDL models. Then </w:t>
      </w:r>
      <w:r w:rsidR="00CB2A7C">
        <w:rPr>
          <w:rFonts w:hint="eastAsia"/>
        </w:rPr>
        <w:t>RAN4 could continue to compare the performance</w:t>
      </w:r>
      <w:r w:rsidR="00354AF2">
        <w:rPr>
          <w:rFonts w:hint="eastAsia"/>
        </w:rPr>
        <w:t xml:space="preserve"> and complexity between CDL and TDL models by then if there is time left.</w:t>
      </w:r>
    </w:p>
    <w:p w14:paraId="71DB81B6" w14:textId="77777777" w:rsidR="00197BB3" w:rsidRPr="00D67BAA" w:rsidRDefault="00197BB3" w:rsidP="00197BB3">
      <w:pPr>
        <w:pStyle w:val="Observation"/>
      </w:pPr>
      <w:bookmarkStart w:id="3" w:name="_Toc178264089"/>
      <w:r>
        <w:rPr>
          <w:rFonts w:eastAsiaTheme="minorEastAsia" w:hint="eastAsia"/>
          <w:lang w:eastAsia="zh-CN"/>
        </w:rPr>
        <w:t>There is no available TDL extension model profile and corresponding simulations might not happen due to tight work plan.</w:t>
      </w:r>
      <w:bookmarkEnd w:id="3"/>
      <w:r>
        <w:rPr>
          <w:rFonts w:eastAsiaTheme="minorEastAsia" w:hint="eastAsia"/>
          <w:lang w:eastAsia="zh-CN"/>
        </w:rPr>
        <w:t xml:space="preserve"> </w:t>
      </w:r>
    </w:p>
    <w:p w14:paraId="0FDC4F9F" w14:textId="12B690A8" w:rsidR="00197BB3" w:rsidRPr="00AD265D" w:rsidRDefault="00197BB3" w:rsidP="00203C50">
      <w:pPr>
        <w:pStyle w:val="Observation"/>
      </w:pPr>
      <w:bookmarkStart w:id="4" w:name="_Toc178264090"/>
      <w:r>
        <w:rPr>
          <w:rFonts w:eastAsiaTheme="minorEastAsia" w:hint="eastAsia"/>
          <w:lang w:eastAsia="zh-CN"/>
        </w:rPr>
        <w:t xml:space="preserve">The simulation effort for </w:t>
      </w:r>
      <w:r w:rsidR="003F6BA0">
        <w:rPr>
          <w:rFonts w:eastAsiaTheme="minorEastAsia" w:hint="eastAsia"/>
          <w:lang w:eastAsia="zh-CN"/>
        </w:rPr>
        <w:t xml:space="preserve">model </w:t>
      </w:r>
      <w:r w:rsidR="002C1CD0">
        <w:rPr>
          <w:rFonts w:eastAsiaTheme="minorEastAsia" w:hint="eastAsia"/>
          <w:lang w:eastAsia="zh-CN"/>
        </w:rPr>
        <w:t>comparison</w:t>
      </w:r>
      <w:r w:rsidR="003F6BA0">
        <w:rPr>
          <w:rFonts w:eastAsiaTheme="minorEastAsia" w:hint="eastAsia"/>
          <w:lang w:eastAsia="zh-CN"/>
        </w:rPr>
        <w:t>, selection and potential modification</w:t>
      </w:r>
      <w:r w:rsidR="001C0F68">
        <w:rPr>
          <w:rFonts w:eastAsiaTheme="minorEastAsia" w:hint="eastAsia"/>
          <w:lang w:eastAsia="zh-CN"/>
        </w:rPr>
        <w:t>s</w:t>
      </w:r>
      <w:r w:rsidR="003F6BA0">
        <w:rPr>
          <w:rFonts w:eastAsiaTheme="minorEastAsia" w:hint="eastAsia"/>
          <w:lang w:eastAsia="zh-CN"/>
        </w:rPr>
        <w:t xml:space="preserve"> would be very high</w:t>
      </w:r>
      <w:r w:rsidR="001C0F68">
        <w:rPr>
          <w:rFonts w:eastAsiaTheme="minorEastAsia" w:hint="eastAsia"/>
          <w:lang w:eastAsia="zh-CN"/>
        </w:rPr>
        <w:t xml:space="preserve"> even only focus on CDL models in 38.827</w:t>
      </w:r>
      <w:r w:rsidR="003F6BA0">
        <w:rPr>
          <w:rFonts w:eastAsiaTheme="minorEastAsia" w:hint="eastAsia"/>
          <w:lang w:eastAsia="zh-CN"/>
        </w:rPr>
        <w:t>.</w:t>
      </w:r>
      <w:bookmarkEnd w:id="4"/>
      <w:r w:rsidR="003F6BA0">
        <w:rPr>
          <w:rFonts w:eastAsiaTheme="minorEastAsia" w:hint="eastAsia"/>
          <w:lang w:eastAsia="zh-CN"/>
        </w:rPr>
        <w:t xml:space="preserve"> </w:t>
      </w:r>
    </w:p>
    <w:p w14:paraId="718762FA" w14:textId="07B8CD25" w:rsidR="00AD265D" w:rsidRDefault="00D44EC0" w:rsidP="00203C50">
      <w:pPr>
        <w:pStyle w:val="Observation"/>
      </w:pPr>
      <w:r>
        <w:rPr>
          <w:rFonts w:eastAsiaTheme="minorEastAsia" w:hint="eastAsia"/>
          <w:lang w:eastAsia="zh-CN"/>
        </w:rPr>
        <w:t xml:space="preserve">It could be easier to have TDL models and </w:t>
      </w:r>
      <w:r w:rsidR="00B61392">
        <w:rPr>
          <w:rFonts w:eastAsiaTheme="minorEastAsia" w:hint="eastAsia"/>
          <w:lang w:eastAsia="zh-CN"/>
        </w:rPr>
        <w:t>correlation matrices once RAN4 have agreed CDL models.</w:t>
      </w:r>
    </w:p>
    <w:p w14:paraId="67D06453" w14:textId="77777777" w:rsidR="00EF149A" w:rsidRDefault="00EF149A" w:rsidP="00703F84"/>
    <w:p w14:paraId="79DBD663" w14:textId="4854F99F" w:rsidR="006524DA" w:rsidRDefault="00C34E25" w:rsidP="00703F84">
      <w:r>
        <w:rPr>
          <w:rFonts w:hint="eastAsia"/>
        </w:rPr>
        <w:t xml:space="preserve">Regarding the effort mentioned above, RAN4 </w:t>
      </w:r>
      <w:r w:rsidR="00DE2C62">
        <w:rPr>
          <w:rFonts w:hint="eastAsia"/>
        </w:rPr>
        <w:t xml:space="preserve">discussion </w:t>
      </w:r>
      <w:r>
        <w:rPr>
          <w:rFonts w:hint="eastAsia"/>
        </w:rPr>
        <w:t xml:space="preserve">might need to </w:t>
      </w:r>
      <w:r w:rsidR="00160D75">
        <w:t>concentrate</w:t>
      </w:r>
      <w:r w:rsidR="00160D75">
        <w:rPr>
          <w:rFonts w:hint="eastAsia"/>
        </w:rPr>
        <w:t xml:space="preserve"> </w:t>
      </w:r>
      <w:r w:rsidR="0080633F">
        <w:rPr>
          <w:rFonts w:hint="eastAsia"/>
        </w:rPr>
        <w:t>on</w:t>
      </w:r>
      <w:r w:rsidR="00160D75">
        <w:rPr>
          <w:rFonts w:hint="eastAsia"/>
        </w:rPr>
        <w:t xml:space="preserve"> </w:t>
      </w:r>
      <w:r w:rsidR="00D60502">
        <w:rPr>
          <w:rFonts w:hint="eastAsia"/>
        </w:rPr>
        <w:t xml:space="preserve">one approach </w:t>
      </w:r>
      <w:r w:rsidR="0080633F">
        <w:rPr>
          <w:rFonts w:hint="eastAsia"/>
        </w:rPr>
        <w:t>such</w:t>
      </w:r>
      <w:r w:rsidR="00323ED0">
        <w:rPr>
          <w:rFonts w:hint="eastAsia"/>
        </w:rPr>
        <w:t xml:space="preserve"> as</w:t>
      </w:r>
      <w:r w:rsidR="00D60502">
        <w:rPr>
          <w:rFonts w:hint="eastAsia"/>
        </w:rPr>
        <w:t xml:space="preserve"> CDL </w:t>
      </w:r>
      <w:r w:rsidR="00942016">
        <w:rPr>
          <w:rFonts w:hint="eastAsia"/>
        </w:rPr>
        <w:t>models in 38.827</w:t>
      </w:r>
      <w:r w:rsidR="003903CB">
        <w:rPr>
          <w:rFonts w:hint="eastAsia"/>
        </w:rPr>
        <w:t xml:space="preserve"> </w:t>
      </w:r>
      <w:r w:rsidR="0035582A">
        <w:rPr>
          <w:rFonts w:hint="eastAsia"/>
        </w:rPr>
        <w:t xml:space="preserve">at the first </w:t>
      </w:r>
      <w:r w:rsidR="003903CB">
        <w:rPr>
          <w:rFonts w:hint="eastAsia"/>
        </w:rPr>
        <w:t xml:space="preserve">due to available channel model </w:t>
      </w:r>
      <w:r w:rsidR="003903CB">
        <w:t>profile</w:t>
      </w:r>
      <w:r w:rsidR="00DE2C62">
        <w:rPr>
          <w:rFonts w:hint="eastAsia"/>
        </w:rPr>
        <w:t xml:space="preserve">. </w:t>
      </w:r>
      <w:r w:rsidR="0035582A">
        <w:rPr>
          <w:rFonts w:hint="eastAsia"/>
        </w:rPr>
        <w:t>As for TDL extension approach, it could start after companie</w:t>
      </w:r>
      <w:r w:rsidR="00883931">
        <w:rPr>
          <w:rFonts w:hint="eastAsia"/>
        </w:rPr>
        <w:t>s have agreement on CDL approach.</w:t>
      </w:r>
    </w:p>
    <w:p w14:paraId="7C67C566" w14:textId="2F9B098B" w:rsidR="005516A8" w:rsidRDefault="00EF149A" w:rsidP="00EF149A">
      <w:pPr>
        <w:pStyle w:val="Proposal"/>
      </w:pPr>
      <w:bookmarkStart w:id="5" w:name="_Toc178264091"/>
      <w:r>
        <w:rPr>
          <w:rFonts w:eastAsiaTheme="minorEastAsia" w:hint="eastAsia"/>
        </w:rPr>
        <w:t>Proposal 1</w:t>
      </w:r>
      <w:r>
        <w:rPr>
          <w:rFonts w:eastAsiaTheme="minorEastAsia"/>
        </w:rPr>
        <w:tab/>
      </w:r>
      <w:r w:rsidR="007777DF">
        <w:rPr>
          <w:rFonts w:hint="eastAsia"/>
        </w:rPr>
        <w:t>RAN4 discussion</w:t>
      </w:r>
      <w:r w:rsidR="00C523DF">
        <w:rPr>
          <w:rFonts w:eastAsiaTheme="minorEastAsia" w:hint="eastAsia"/>
        </w:rPr>
        <w:t xml:space="preserve"> focus on CD</w:t>
      </w:r>
      <w:r w:rsidR="00904A18">
        <w:rPr>
          <w:rFonts w:eastAsiaTheme="minorEastAsia" w:hint="eastAsia"/>
        </w:rPr>
        <w:t>L</w:t>
      </w:r>
      <w:r w:rsidR="007777DF">
        <w:rPr>
          <w:rFonts w:hint="eastAsia"/>
        </w:rPr>
        <w:t xml:space="preserve"> approach in 38.827</w:t>
      </w:r>
      <w:r w:rsidR="00904A18">
        <w:rPr>
          <w:rFonts w:eastAsiaTheme="minorEastAsia" w:hint="eastAsia"/>
        </w:rPr>
        <w:t xml:space="preserve"> at the first</w:t>
      </w:r>
      <w:r w:rsidR="00323ED0">
        <w:rPr>
          <w:rFonts w:eastAsiaTheme="minorEastAsia" w:hint="eastAsia"/>
        </w:rPr>
        <w:t>,</w:t>
      </w:r>
      <w:r w:rsidR="00904A18">
        <w:rPr>
          <w:rFonts w:eastAsiaTheme="minorEastAsia" w:hint="eastAsia"/>
        </w:rPr>
        <w:t xml:space="preserve"> and </w:t>
      </w:r>
      <w:r w:rsidR="00323ED0">
        <w:rPr>
          <w:rFonts w:eastAsiaTheme="minorEastAsia" w:hint="eastAsia"/>
        </w:rPr>
        <w:t xml:space="preserve">then </w:t>
      </w:r>
      <w:r w:rsidR="00904A18">
        <w:rPr>
          <w:rFonts w:eastAsiaTheme="minorEastAsia" w:hint="eastAsia"/>
        </w:rPr>
        <w:t xml:space="preserve">continue with TDL extension approach </w:t>
      </w:r>
      <w:r w:rsidR="00513ABB">
        <w:rPr>
          <w:rFonts w:eastAsiaTheme="minorEastAsia" w:hint="eastAsia"/>
        </w:rPr>
        <w:t xml:space="preserve">investigation </w:t>
      </w:r>
      <w:r w:rsidR="00323ED0">
        <w:rPr>
          <w:rFonts w:eastAsiaTheme="minorEastAsia" w:hint="eastAsia"/>
        </w:rPr>
        <w:t>after</w:t>
      </w:r>
      <w:r w:rsidR="00904A18">
        <w:rPr>
          <w:rFonts w:eastAsiaTheme="minorEastAsia" w:hint="eastAsia"/>
        </w:rPr>
        <w:t xml:space="preserve"> </w:t>
      </w:r>
      <w:r w:rsidR="00513ABB">
        <w:rPr>
          <w:rFonts w:eastAsiaTheme="minorEastAsia" w:hint="eastAsia"/>
        </w:rPr>
        <w:t xml:space="preserve">companies </w:t>
      </w:r>
      <w:r w:rsidR="00513ABB">
        <w:rPr>
          <w:rFonts w:eastAsiaTheme="minorEastAsia"/>
        </w:rPr>
        <w:t>have</w:t>
      </w:r>
      <w:r w:rsidR="00513ABB">
        <w:rPr>
          <w:rFonts w:eastAsiaTheme="minorEastAsia" w:hint="eastAsia"/>
        </w:rPr>
        <w:t xml:space="preserve"> agreement</w:t>
      </w:r>
      <w:r w:rsidR="00323ED0">
        <w:rPr>
          <w:rFonts w:eastAsiaTheme="minorEastAsia" w:hint="eastAsia"/>
        </w:rPr>
        <w:t>s</w:t>
      </w:r>
      <w:r w:rsidR="00513ABB">
        <w:rPr>
          <w:rFonts w:eastAsiaTheme="minorEastAsia" w:hint="eastAsia"/>
        </w:rPr>
        <w:t xml:space="preserve"> on CDL </w:t>
      </w:r>
      <w:r w:rsidR="00883931">
        <w:rPr>
          <w:rFonts w:eastAsiaTheme="minorEastAsia" w:hint="eastAsia"/>
        </w:rPr>
        <w:t>approach</w:t>
      </w:r>
      <w:r w:rsidR="007777DF">
        <w:rPr>
          <w:rFonts w:hint="eastAsia"/>
        </w:rPr>
        <w:t>.</w:t>
      </w:r>
      <w:bookmarkEnd w:id="5"/>
      <w:r w:rsidR="005516A8">
        <w:rPr>
          <w:rFonts w:hint="eastAsia"/>
        </w:rPr>
        <w:t xml:space="preserve"> </w:t>
      </w:r>
    </w:p>
    <w:p w14:paraId="61AC5945" w14:textId="02F6E7EB" w:rsidR="00D90A82" w:rsidRDefault="00D90A82" w:rsidP="00703F84"/>
    <w:p w14:paraId="6D8E3B1C" w14:textId="29FF165D" w:rsidR="00706EF8" w:rsidRDefault="003E3163" w:rsidP="00703F84">
      <w:r>
        <w:rPr>
          <w:rFonts w:hint="eastAsia"/>
        </w:rPr>
        <w:t xml:space="preserve">As for TR content, </w:t>
      </w:r>
      <w:r w:rsidR="00A71F39">
        <w:rPr>
          <w:rFonts w:hint="eastAsia"/>
        </w:rPr>
        <w:t>it would be better to add section</w:t>
      </w:r>
      <w:r w:rsidR="008A544D">
        <w:rPr>
          <w:rFonts w:hint="eastAsia"/>
        </w:rPr>
        <w:t>s</w:t>
      </w:r>
      <w:r w:rsidR="00A71F39">
        <w:rPr>
          <w:rFonts w:hint="eastAsia"/>
        </w:rPr>
        <w:t xml:space="preserve"> to </w:t>
      </w:r>
      <w:r w:rsidR="00F26094">
        <w:rPr>
          <w:rFonts w:hint="eastAsia"/>
        </w:rPr>
        <w:t xml:space="preserve">capture agreed channel model profile before link level simulations. </w:t>
      </w:r>
      <w:r w:rsidR="00706EF8">
        <w:rPr>
          <w:rFonts w:hint="eastAsia"/>
        </w:rPr>
        <w:t xml:space="preserve">One more section might be needed for CDL extension if CDL model in 38.827 need </w:t>
      </w:r>
      <w:r w:rsidR="001E10F6">
        <w:rPr>
          <w:rFonts w:hint="eastAsia"/>
        </w:rPr>
        <w:t xml:space="preserve">any </w:t>
      </w:r>
      <w:r w:rsidR="001E10F6">
        <w:t>modification</w:t>
      </w:r>
      <w:r w:rsidR="001E10F6">
        <w:rPr>
          <w:rFonts w:hint="eastAsia"/>
        </w:rPr>
        <w:t>.</w:t>
      </w:r>
      <w:r w:rsidR="00706EF8">
        <w:rPr>
          <w:rFonts w:hint="eastAsia"/>
        </w:rPr>
        <w:t xml:space="preserve"> </w:t>
      </w:r>
      <w:r w:rsidR="008A544D">
        <w:rPr>
          <w:rFonts w:hint="eastAsia"/>
        </w:rPr>
        <w:t xml:space="preserve">TDL </w:t>
      </w:r>
      <w:r w:rsidR="008A544D">
        <w:t>extension</w:t>
      </w:r>
      <w:r w:rsidR="008A544D">
        <w:rPr>
          <w:rFonts w:hint="eastAsia"/>
        </w:rPr>
        <w:t xml:space="preserve"> </w:t>
      </w:r>
      <w:r w:rsidR="00F859D4">
        <w:rPr>
          <w:rFonts w:hint="eastAsia"/>
        </w:rPr>
        <w:t xml:space="preserve">(i.e., with per-tap correlation matrix) might </w:t>
      </w:r>
      <w:r w:rsidR="00D56552">
        <w:rPr>
          <w:rFonts w:hint="eastAsia"/>
        </w:rPr>
        <w:t xml:space="preserve">also </w:t>
      </w:r>
      <w:r w:rsidR="00F859D4">
        <w:rPr>
          <w:rFonts w:hint="eastAsia"/>
        </w:rPr>
        <w:t xml:space="preserve">need more detailed description on </w:t>
      </w:r>
      <w:r w:rsidR="005A76F1">
        <w:rPr>
          <w:rFonts w:hint="eastAsia"/>
        </w:rPr>
        <w:t xml:space="preserve">channel coefficients </w:t>
      </w:r>
      <w:r w:rsidR="00D56552">
        <w:rPr>
          <w:rFonts w:hint="eastAsia"/>
        </w:rPr>
        <w:t xml:space="preserve">and correlation matrix </w:t>
      </w:r>
      <w:r w:rsidR="005A76F1">
        <w:rPr>
          <w:rFonts w:hint="eastAsia"/>
        </w:rPr>
        <w:t>derivation</w:t>
      </w:r>
      <w:r w:rsidR="00D56552">
        <w:rPr>
          <w:rFonts w:hint="eastAsia"/>
        </w:rPr>
        <w:t xml:space="preserve"> regarding no available </w:t>
      </w:r>
      <w:r w:rsidR="001E10F6">
        <w:rPr>
          <w:rFonts w:hint="eastAsia"/>
        </w:rPr>
        <w:t>models now</w:t>
      </w:r>
      <w:r w:rsidR="00D56552">
        <w:rPr>
          <w:rFonts w:hint="eastAsia"/>
        </w:rPr>
        <w:t xml:space="preserve">. </w:t>
      </w:r>
    </w:p>
    <w:p w14:paraId="779B49CC" w14:textId="2B6E5B17" w:rsidR="003E3163" w:rsidRDefault="00E95AD2" w:rsidP="00703F84">
      <w:r>
        <w:rPr>
          <w:rFonts w:hint="eastAsia"/>
        </w:rPr>
        <w:t>The test case selection could be agreed prior to the link level simulations</w:t>
      </w:r>
      <w:r w:rsidR="000A7357">
        <w:rPr>
          <w:rFonts w:hint="eastAsia"/>
        </w:rPr>
        <w:t xml:space="preserve">. </w:t>
      </w:r>
      <w:r w:rsidR="00EE38C9">
        <w:rPr>
          <w:rFonts w:hint="eastAsia"/>
        </w:rPr>
        <w:t>The simulation can be done only when th</w:t>
      </w:r>
      <w:r w:rsidR="00D835AE">
        <w:rPr>
          <w:rFonts w:hint="eastAsia"/>
        </w:rPr>
        <w:t xml:space="preserve">e simulation purpose is clear. </w:t>
      </w:r>
      <w:r w:rsidR="008C314E">
        <w:rPr>
          <w:rFonts w:hint="eastAsia"/>
        </w:rPr>
        <w:t xml:space="preserve">And for conformance test complexity, </w:t>
      </w:r>
      <w:r w:rsidR="002B1727">
        <w:rPr>
          <w:rFonts w:hint="eastAsia"/>
        </w:rPr>
        <w:t xml:space="preserve">at least </w:t>
      </w:r>
      <w:r w:rsidR="008C314E">
        <w:rPr>
          <w:rFonts w:hint="eastAsia"/>
        </w:rPr>
        <w:t xml:space="preserve">two </w:t>
      </w:r>
      <w:r w:rsidR="008E654A">
        <w:rPr>
          <w:rFonts w:hint="eastAsia"/>
        </w:rPr>
        <w:t xml:space="preserve">items could be considered. One is </w:t>
      </w:r>
      <w:proofErr w:type="gramStart"/>
      <w:r w:rsidR="008E654A">
        <w:rPr>
          <w:rFonts w:hint="eastAsia"/>
        </w:rPr>
        <w:t>test</w:t>
      </w:r>
      <w:proofErr w:type="gramEnd"/>
      <w:r w:rsidR="008E654A">
        <w:rPr>
          <w:rFonts w:hint="eastAsia"/>
        </w:rPr>
        <w:t xml:space="preserve"> instrument implementation including </w:t>
      </w:r>
      <w:r w:rsidR="007B35EA">
        <w:rPr>
          <w:rFonts w:hint="eastAsia"/>
        </w:rPr>
        <w:t>limitation of cluster/tap number, profile size (</w:t>
      </w:r>
      <w:r w:rsidR="005C396A">
        <w:rPr>
          <w:rFonts w:hint="eastAsia"/>
        </w:rPr>
        <w:t xml:space="preserve">i.e., </w:t>
      </w:r>
      <w:r w:rsidR="007B35EA">
        <w:rPr>
          <w:rFonts w:hint="eastAsia"/>
        </w:rPr>
        <w:t>impacted by correlation matrix size</w:t>
      </w:r>
      <w:r w:rsidR="005C396A">
        <w:rPr>
          <w:rFonts w:hint="eastAsia"/>
        </w:rPr>
        <w:t xml:space="preserve">) etc. </w:t>
      </w:r>
      <w:r w:rsidR="002B1727">
        <w:rPr>
          <w:rFonts w:hint="eastAsia"/>
        </w:rPr>
        <w:t xml:space="preserve">The other </w:t>
      </w:r>
      <w:r w:rsidR="00B92DDC">
        <w:rPr>
          <w:rFonts w:hint="eastAsia"/>
        </w:rPr>
        <w:t xml:space="preserve">is </w:t>
      </w:r>
      <w:proofErr w:type="gramStart"/>
      <w:r w:rsidR="00B92DDC">
        <w:rPr>
          <w:rFonts w:hint="eastAsia"/>
        </w:rPr>
        <w:t>test</w:t>
      </w:r>
      <w:proofErr w:type="gramEnd"/>
      <w:r w:rsidR="00B92DDC">
        <w:rPr>
          <w:rFonts w:hint="eastAsia"/>
        </w:rPr>
        <w:t xml:space="preserve"> setup description to </w:t>
      </w:r>
      <w:r w:rsidR="00B92DDC">
        <w:t>identify</w:t>
      </w:r>
      <w:r w:rsidR="00B92DDC">
        <w:rPr>
          <w:rFonts w:hint="eastAsia"/>
        </w:rPr>
        <w:t xml:space="preserve"> </w:t>
      </w:r>
      <w:r w:rsidR="00AC3B8C">
        <w:rPr>
          <w:rFonts w:hint="eastAsia"/>
        </w:rPr>
        <w:t xml:space="preserve">the procedure of conducted test and virtual cable test mentioned in SID. </w:t>
      </w:r>
    </w:p>
    <w:p w14:paraId="52F420A5" w14:textId="032BD387" w:rsidR="00AC3B8C" w:rsidRPr="00CB59F2" w:rsidRDefault="00AC3B8C" w:rsidP="00703F84">
      <w:r>
        <w:rPr>
          <w:rFonts w:hint="eastAsia"/>
        </w:rPr>
        <w:lastRenderedPageBreak/>
        <w:t xml:space="preserve">In summary, we propose to modify the TR </w:t>
      </w:r>
      <w:r>
        <w:t>skeleton</w:t>
      </w:r>
      <w:r>
        <w:rPr>
          <w:rFonts w:hint="eastAsia"/>
        </w:rPr>
        <w:t xml:space="preserve"> as following (</w:t>
      </w:r>
      <w:r w:rsidR="00BE3A59">
        <w:rPr>
          <w:rFonts w:hint="eastAsia"/>
        </w:rPr>
        <w:t>new added item is marked with red; switching order item is marked with yellow)</w:t>
      </w:r>
      <w:r>
        <w:rPr>
          <w:rFonts w:hint="eastAsia"/>
        </w:rPr>
        <w:t xml:space="preserve">: </w:t>
      </w:r>
    </w:p>
    <w:p w14:paraId="5E0DC702" w14:textId="77777777" w:rsidR="00D17E6D" w:rsidRDefault="00D17E6D" w:rsidP="00D17E6D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Deployment Scenarios</w:t>
      </w:r>
    </w:p>
    <w:p w14:paraId="51987D8E" w14:textId="77777777" w:rsidR="00D17E6D" w:rsidRDefault="00D17E6D" w:rsidP="00D17E6D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Identification of limitation of current channel models, and impact to UE processing</w:t>
      </w:r>
    </w:p>
    <w:p w14:paraId="621584A7" w14:textId="77777777" w:rsidR="00D17E6D" w:rsidRDefault="00D17E6D" w:rsidP="00D17E6D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Spatial Channel Modelling Approaches</w:t>
      </w:r>
    </w:p>
    <w:p w14:paraId="6E8EF33A" w14:textId="77777777" w:rsidR="00D17E6D" w:rsidRDefault="00D17E6D" w:rsidP="00D17E6D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Feasibility of CDL models in TR38.827</w:t>
      </w:r>
    </w:p>
    <w:p w14:paraId="7D15DBDF" w14:textId="77777777" w:rsidR="00D17E6D" w:rsidRPr="001B57F8" w:rsidRDefault="00D17E6D" w:rsidP="00D17E6D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Advantages and disadvantages</w:t>
      </w:r>
    </w:p>
    <w:p w14:paraId="53AD6F99" w14:textId="552C1D75" w:rsidR="001B57F8" w:rsidRPr="00706EF8" w:rsidRDefault="001B57F8" w:rsidP="00D17E6D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color w:val="FF0000"/>
          <w:sz w:val="18"/>
          <w:szCs w:val="18"/>
          <w:lang w:eastAsia="zh-CN"/>
        </w:rPr>
      </w:pPr>
      <w:r w:rsidRPr="00706EF8">
        <w:rPr>
          <w:rFonts w:eastAsiaTheme="minorEastAsia" w:hint="eastAsia"/>
          <w:color w:val="FF0000"/>
          <w:sz w:val="18"/>
          <w:szCs w:val="18"/>
          <w:lang w:eastAsia="zh-CN"/>
        </w:rPr>
        <w:t>Modifications if possible</w:t>
      </w:r>
    </w:p>
    <w:p w14:paraId="04FB0772" w14:textId="47F22C1A" w:rsidR="001B57F8" w:rsidRPr="00723882" w:rsidRDefault="005A1DD7" w:rsidP="00D17E6D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color w:val="FF0000"/>
          <w:sz w:val="18"/>
          <w:szCs w:val="18"/>
          <w:lang w:eastAsia="zh-CN"/>
        </w:rPr>
      </w:pPr>
      <w:r w:rsidRPr="00723882">
        <w:rPr>
          <w:rFonts w:eastAsiaTheme="minorEastAsia" w:hint="eastAsia"/>
          <w:color w:val="FF0000"/>
          <w:sz w:val="18"/>
          <w:szCs w:val="18"/>
          <w:lang w:eastAsia="zh-CN"/>
        </w:rPr>
        <w:t xml:space="preserve">Agreed CDL model </w:t>
      </w:r>
      <w:proofErr w:type="gramStart"/>
      <w:r w:rsidRPr="00723882">
        <w:rPr>
          <w:rFonts w:eastAsiaTheme="minorEastAsia" w:hint="eastAsia"/>
          <w:color w:val="FF0000"/>
          <w:sz w:val="18"/>
          <w:szCs w:val="18"/>
          <w:lang w:eastAsia="zh-CN"/>
        </w:rPr>
        <w:t>profile</w:t>
      </w:r>
      <w:r w:rsidR="00723882" w:rsidRPr="00723882">
        <w:rPr>
          <w:rFonts w:eastAsiaTheme="minorEastAsia" w:hint="eastAsia"/>
          <w:color w:val="FF0000"/>
          <w:sz w:val="18"/>
          <w:szCs w:val="18"/>
          <w:lang w:eastAsia="zh-CN"/>
        </w:rPr>
        <w:t>s</w:t>
      </w:r>
      <w:proofErr w:type="gramEnd"/>
    </w:p>
    <w:p w14:paraId="4AA0F81E" w14:textId="77777777" w:rsidR="00D17E6D" w:rsidRDefault="00D17E6D" w:rsidP="00D17E6D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>Feasibility of extended TDL models</w:t>
      </w:r>
    </w:p>
    <w:p w14:paraId="1C5B655A" w14:textId="77777777" w:rsidR="00D17E6D" w:rsidRPr="00917C6E" w:rsidRDefault="00D17E6D" w:rsidP="00D17E6D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Advantages and disadvantages</w:t>
      </w:r>
    </w:p>
    <w:p w14:paraId="25A5C652" w14:textId="599C0A4A" w:rsidR="00917C6E" w:rsidRPr="005A1DD7" w:rsidRDefault="00FB6694" w:rsidP="00D17E6D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 w:rsidRPr="00FB6694">
        <w:rPr>
          <w:rFonts w:eastAsiaTheme="minorEastAsia" w:hint="eastAsia"/>
          <w:color w:val="FF0000"/>
          <w:sz w:val="18"/>
          <w:szCs w:val="18"/>
          <w:lang w:eastAsia="zh-CN"/>
        </w:rPr>
        <w:t xml:space="preserve">Evaluation procedure </w:t>
      </w:r>
      <w:r w:rsidRPr="00FB6694">
        <w:rPr>
          <w:rFonts w:eastAsiaTheme="minorEastAsia"/>
          <w:color w:val="FF0000"/>
          <w:sz w:val="18"/>
          <w:szCs w:val="18"/>
          <w:lang w:eastAsia="zh-CN"/>
        </w:rPr>
        <w:t>description</w:t>
      </w:r>
    </w:p>
    <w:p w14:paraId="4645D09B" w14:textId="08FC0901" w:rsidR="005A1DD7" w:rsidRPr="00723882" w:rsidRDefault="005A1DD7" w:rsidP="00D17E6D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color w:val="FF0000"/>
          <w:sz w:val="18"/>
          <w:szCs w:val="18"/>
          <w:lang w:eastAsia="zh-CN"/>
        </w:rPr>
      </w:pPr>
      <w:r w:rsidRPr="00723882">
        <w:rPr>
          <w:rFonts w:eastAsiaTheme="minorEastAsia" w:hint="eastAsia"/>
          <w:color w:val="FF0000"/>
          <w:sz w:val="18"/>
          <w:szCs w:val="18"/>
          <w:lang w:eastAsia="zh-CN"/>
        </w:rPr>
        <w:t xml:space="preserve">Agreed TDL model </w:t>
      </w:r>
      <w:proofErr w:type="gramStart"/>
      <w:r w:rsidRPr="00723882">
        <w:rPr>
          <w:rFonts w:eastAsiaTheme="minorEastAsia" w:hint="eastAsia"/>
          <w:color w:val="FF0000"/>
          <w:sz w:val="18"/>
          <w:szCs w:val="18"/>
          <w:lang w:eastAsia="zh-CN"/>
        </w:rPr>
        <w:t>profile</w:t>
      </w:r>
      <w:r w:rsidR="00723882" w:rsidRPr="00723882">
        <w:rPr>
          <w:rFonts w:eastAsiaTheme="minorEastAsia" w:hint="eastAsia"/>
          <w:color w:val="FF0000"/>
          <w:sz w:val="18"/>
          <w:szCs w:val="18"/>
          <w:lang w:eastAsia="zh-CN"/>
        </w:rPr>
        <w:t>s</w:t>
      </w:r>
      <w:proofErr w:type="gramEnd"/>
    </w:p>
    <w:p w14:paraId="794BE7FD" w14:textId="77777777" w:rsidR="00D17E6D" w:rsidRDefault="00D17E6D" w:rsidP="00D17E6D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="Yu Mincho"/>
          <w:sz w:val="18"/>
          <w:szCs w:val="18"/>
          <w:lang w:eastAsia="zh-CN"/>
        </w:rPr>
        <w:t xml:space="preserve">Test Setup and </w:t>
      </w:r>
      <w:proofErr w:type="gramStart"/>
      <w:r>
        <w:rPr>
          <w:rFonts w:eastAsia="Yu Mincho"/>
          <w:sz w:val="18"/>
          <w:szCs w:val="18"/>
          <w:lang w:eastAsia="zh-CN"/>
        </w:rPr>
        <w:t>considerations</w:t>
      </w:r>
      <w:proofErr w:type="gramEnd"/>
    </w:p>
    <w:p w14:paraId="6F1E5C3C" w14:textId="3BAF5D70" w:rsidR="00723882" w:rsidRPr="00723882" w:rsidRDefault="00723882" w:rsidP="00D17E6D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highlight w:val="yellow"/>
          <w:lang w:eastAsia="zh-CN"/>
        </w:rPr>
      </w:pPr>
      <w:r w:rsidRPr="00723882">
        <w:rPr>
          <w:rFonts w:eastAsiaTheme="minorEastAsia"/>
          <w:sz w:val="18"/>
          <w:szCs w:val="18"/>
          <w:highlight w:val="yellow"/>
          <w:lang w:eastAsia="zh-CN"/>
        </w:rPr>
        <w:t xml:space="preserve">Investigate potential test cases based on the consensus of SCM </w:t>
      </w:r>
      <w:proofErr w:type="gramStart"/>
      <w:r w:rsidRPr="00723882">
        <w:rPr>
          <w:rFonts w:eastAsiaTheme="minorEastAsia"/>
          <w:sz w:val="18"/>
          <w:szCs w:val="18"/>
          <w:highlight w:val="yellow"/>
          <w:lang w:eastAsia="zh-CN"/>
        </w:rPr>
        <w:t>methodology</w:t>
      </w:r>
      <w:proofErr w:type="gramEnd"/>
    </w:p>
    <w:p w14:paraId="700FBAE3" w14:textId="197A7F13" w:rsidR="00D17E6D" w:rsidRPr="00723882" w:rsidRDefault="00D17E6D" w:rsidP="00D17E6D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highlight w:val="yellow"/>
          <w:lang w:eastAsia="zh-CN"/>
        </w:rPr>
      </w:pPr>
      <w:r w:rsidRPr="00723882">
        <w:rPr>
          <w:rFonts w:eastAsiaTheme="minorEastAsia"/>
          <w:sz w:val="18"/>
          <w:szCs w:val="18"/>
          <w:highlight w:val="yellow"/>
          <w:lang w:eastAsia="zh-CN"/>
        </w:rPr>
        <w:t xml:space="preserve">Choose </w:t>
      </w:r>
      <w:proofErr w:type="gramStart"/>
      <w:r w:rsidRPr="00723882">
        <w:rPr>
          <w:rFonts w:eastAsiaTheme="minorEastAsia"/>
          <w:sz w:val="18"/>
          <w:szCs w:val="18"/>
          <w:highlight w:val="yellow"/>
          <w:lang w:eastAsia="zh-CN"/>
        </w:rPr>
        <w:t>set</w:t>
      </w:r>
      <w:proofErr w:type="gramEnd"/>
      <w:r w:rsidRPr="00723882">
        <w:rPr>
          <w:rFonts w:eastAsiaTheme="minorEastAsia"/>
          <w:sz w:val="18"/>
          <w:szCs w:val="18"/>
          <w:highlight w:val="yellow"/>
          <w:lang w:eastAsia="zh-CN"/>
        </w:rPr>
        <w:t xml:space="preserve"> of models from </w:t>
      </w:r>
      <w:r w:rsidR="00723882" w:rsidRPr="00723882">
        <w:rPr>
          <w:rFonts w:eastAsiaTheme="minorEastAsia" w:hint="eastAsia"/>
          <w:sz w:val="18"/>
          <w:szCs w:val="18"/>
          <w:highlight w:val="yellow"/>
          <w:lang w:eastAsia="zh-CN"/>
        </w:rPr>
        <w:t>agreed</w:t>
      </w:r>
      <w:r w:rsidRPr="00723882">
        <w:rPr>
          <w:rFonts w:eastAsiaTheme="minorEastAsia"/>
          <w:sz w:val="18"/>
          <w:szCs w:val="18"/>
          <w:highlight w:val="yellow"/>
          <w:lang w:eastAsia="zh-CN"/>
        </w:rPr>
        <w:t xml:space="preserve"> CDL models and/or TDL models</w:t>
      </w:r>
    </w:p>
    <w:p w14:paraId="4FFA63DB" w14:textId="6CF339EF" w:rsidR="00D17E6D" w:rsidRPr="00723882" w:rsidRDefault="00D17E6D" w:rsidP="00723882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 w:rsidRPr="00723882">
        <w:rPr>
          <w:rFonts w:eastAsiaTheme="minorEastAsia"/>
          <w:sz w:val="18"/>
          <w:szCs w:val="18"/>
          <w:highlight w:val="yellow"/>
          <w:lang w:eastAsia="zh-CN"/>
        </w:rPr>
        <w:t>Results Collection</w:t>
      </w:r>
    </w:p>
    <w:p w14:paraId="53D5AFF5" w14:textId="77777777" w:rsidR="00D17E6D" w:rsidRPr="00F06774" w:rsidRDefault="00D17E6D" w:rsidP="00D17E6D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>Investigate the complexity of conformance tests.</w:t>
      </w:r>
    </w:p>
    <w:p w14:paraId="02304E06" w14:textId="1EF0C08A" w:rsidR="00F06774" w:rsidRPr="00D54695" w:rsidRDefault="00C15686" w:rsidP="00F0677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color w:val="FF0000"/>
          <w:sz w:val="18"/>
          <w:szCs w:val="18"/>
          <w:lang w:eastAsia="zh-CN"/>
        </w:rPr>
      </w:pPr>
      <w:r w:rsidRPr="00D54695">
        <w:rPr>
          <w:rFonts w:eastAsiaTheme="minorEastAsia" w:hint="eastAsia"/>
          <w:color w:val="FF0000"/>
          <w:sz w:val="18"/>
          <w:szCs w:val="18"/>
          <w:lang w:eastAsia="zh-CN"/>
        </w:rPr>
        <w:t xml:space="preserve">Test instrument </w:t>
      </w:r>
      <w:proofErr w:type="gramStart"/>
      <w:r w:rsidRPr="00D54695">
        <w:rPr>
          <w:rFonts w:eastAsiaTheme="minorEastAsia" w:hint="eastAsia"/>
          <w:color w:val="FF0000"/>
          <w:sz w:val="18"/>
          <w:szCs w:val="18"/>
          <w:lang w:eastAsia="zh-CN"/>
        </w:rPr>
        <w:t>implementation</w:t>
      </w:r>
      <w:proofErr w:type="gramEnd"/>
    </w:p>
    <w:p w14:paraId="09D7EB55" w14:textId="329E73CC" w:rsidR="00C15686" w:rsidRPr="00D54695" w:rsidRDefault="004E3AE3" w:rsidP="00F06774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color w:val="FF0000"/>
          <w:sz w:val="18"/>
          <w:szCs w:val="18"/>
          <w:lang w:eastAsia="zh-CN"/>
        </w:rPr>
      </w:pPr>
      <w:r w:rsidRPr="00D54695">
        <w:rPr>
          <w:rFonts w:eastAsiaTheme="minorEastAsia" w:hint="eastAsia"/>
          <w:color w:val="FF0000"/>
          <w:sz w:val="18"/>
          <w:szCs w:val="18"/>
          <w:lang w:eastAsia="zh-CN"/>
        </w:rPr>
        <w:t xml:space="preserve">Test setup </w:t>
      </w:r>
      <w:proofErr w:type="gramStart"/>
      <w:r w:rsidR="00965AF7">
        <w:rPr>
          <w:rFonts w:eastAsiaTheme="minorEastAsia" w:hint="eastAsia"/>
          <w:color w:val="FF0000"/>
          <w:sz w:val="18"/>
          <w:szCs w:val="18"/>
          <w:lang w:eastAsia="zh-CN"/>
        </w:rPr>
        <w:t>description</w:t>
      </w:r>
      <w:proofErr w:type="gramEnd"/>
    </w:p>
    <w:p w14:paraId="47CC3D52" w14:textId="77777777" w:rsidR="00D17E6D" w:rsidRDefault="00D17E6D" w:rsidP="00D17E6D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t xml:space="preserve">Feasibility of introducing RAN4 performance requirements (stability, repeatability, </w:t>
      </w:r>
      <w:proofErr w:type="spellStart"/>
      <w:r>
        <w:rPr>
          <w:rFonts w:eastAsiaTheme="minorEastAsia"/>
          <w:sz w:val="18"/>
          <w:szCs w:val="18"/>
          <w:lang w:eastAsia="zh-CN"/>
        </w:rPr>
        <w:t>alignability</w:t>
      </w:r>
      <w:proofErr w:type="spellEnd"/>
      <w:r>
        <w:rPr>
          <w:rFonts w:eastAsiaTheme="minorEastAsia"/>
          <w:sz w:val="18"/>
          <w:szCs w:val="18"/>
          <w:lang w:eastAsia="zh-CN"/>
        </w:rPr>
        <w:t>)</w:t>
      </w:r>
    </w:p>
    <w:p w14:paraId="01593B2D" w14:textId="77777777" w:rsidR="00D17E6D" w:rsidRDefault="00D17E6D" w:rsidP="00D17E6D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sz w:val="20"/>
          <w:szCs w:val="24"/>
          <w:lang w:eastAsia="zh-CN"/>
        </w:rPr>
      </w:pPr>
      <w:r>
        <w:rPr>
          <w:rFonts w:eastAsia="Yu Mincho"/>
          <w:sz w:val="18"/>
          <w:szCs w:val="18"/>
          <w:lang w:eastAsia="zh-CN"/>
        </w:rPr>
        <w:t>Document Conclusions</w:t>
      </w:r>
    </w:p>
    <w:p w14:paraId="2A02F9C2" w14:textId="77777777" w:rsidR="003F1761" w:rsidRDefault="003F1761" w:rsidP="00D17E6D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6C77D268" w14:textId="4CD47AA7" w:rsidR="00D17E6D" w:rsidRDefault="00BE3A59" w:rsidP="00BE3A59">
      <w:pPr>
        <w:pStyle w:val="Proposal"/>
        <w:rPr>
          <w:rFonts w:eastAsiaTheme="minorEastAsia"/>
        </w:rPr>
      </w:pPr>
      <w:bookmarkStart w:id="6" w:name="_Toc178264092"/>
      <w:r>
        <w:rPr>
          <w:rFonts w:eastAsiaTheme="minorEastAsia" w:hint="eastAsia"/>
        </w:rPr>
        <w:t>Proposal 2</w:t>
      </w:r>
      <w:r>
        <w:rPr>
          <w:rFonts w:eastAsiaTheme="minorEastAsia"/>
        </w:rPr>
        <w:tab/>
      </w:r>
      <w:r w:rsidR="00F10E53">
        <w:rPr>
          <w:rFonts w:eastAsiaTheme="minorEastAsia" w:hint="eastAsia"/>
        </w:rPr>
        <w:t>Take</w:t>
      </w:r>
      <w:r>
        <w:rPr>
          <w:rFonts w:eastAsiaTheme="minorEastAsia" w:hint="eastAsia"/>
        </w:rPr>
        <w:t xml:space="preserve"> </w:t>
      </w:r>
      <w:r w:rsidR="00F10E53">
        <w:rPr>
          <w:rFonts w:eastAsiaTheme="minorEastAsia" w:hint="eastAsia"/>
        </w:rPr>
        <w:t xml:space="preserve">modification on </w:t>
      </w:r>
      <w:r>
        <w:rPr>
          <w:rFonts w:eastAsiaTheme="minorEastAsia" w:hint="eastAsia"/>
        </w:rPr>
        <w:t>TR skeleton as following</w:t>
      </w:r>
      <w:r w:rsidR="00DA6D2C">
        <w:rPr>
          <w:rFonts w:eastAsiaTheme="minorEastAsia" w:hint="eastAsia"/>
        </w:rPr>
        <w:t>:</w:t>
      </w:r>
      <w:bookmarkEnd w:id="6"/>
    </w:p>
    <w:p w14:paraId="67F3A919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Deployment Scenarios</w:t>
      </w:r>
    </w:p>
    <w:p w14:paraId="09AB154D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Identification of limitation of current channel models, and impact to UE processing</w:t>
      </w:r>
    </w:p>
    <w:p w14:paraId="035CF010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Spatial Channel Modelling Approaches</w:t>
      </w:r>
    </w:p>
    <w:p w14:paraId="1F72350F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Feasibility of CDL models in TR38.827</w:t>
      </w:r>
    </w:p>
    <w:p w14:paraId="7B6A5078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>Advantages and disadvantages</w:t>
      </w:r>
    </w:p>
    <w:p w14:paraId="389E0B7F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Modifications if possible</w:t>
      </w:r>
    </w:p>
    <w:p w14:paraId="222BE360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Agreed CDL model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profiles</w:t>
      </w:r>
      <w:proofErr w:type="gramEnd"/>
    </w:p>
    <w:p w14:paraId="08BEA45C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Feasibility of extended TDL models</w:t>
      </w:r>
    </w:p>
    <w:p w14:paraId="14B3FFAB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>Advantages and disadvantages</w:t>
      </w:r>
    </w:p>
    <w:p w14:paraId="5863F6F8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Evaluation procedure </w:t>
      </w:r>
      <w:r w:rsidRPr="00D12D9E">
        <w:rPr>
          <w:rFonts w:eastAsiaTheme="minorEastAsia"/>
          <w:b/>
          <w:bCs/>
          <w:color w:val="FF0000"/>
          <w:sz w:val="18"/>
          <w:szCs w:val="18"/>
          <w:lang w:eastAsia="zh-CN"/>
        </w:rPr>
        <w:t>description</w:t>
      </w:r>
    </w:p>
    <w:p w14:paraId="0E067C9C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Agreed TDL model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profiles</w:t>
      </w:r>
      <w:proofErr w:type="gramEnd"/>
    </w:p>
    <w:p w14:paraId="29E73175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 xml:space="preserve">Test Setup and </w:t>
      </w:r>
      <w:proofErr w:type="gramStart"/>
      <w:r w:rsidRPr="00D12D9E">
        <w:rPr>
          <w:rFonts w:eastAsia="Yu Mincho"/>
          <w:b/>
          <w:bCs/>
          <w:sz w:val="18"/>
          <w:szCs w:val="18"/>
          <w:lang w:eastAsia="zh-CN"/>
        </w:rPr>
        <w:t>considerations</w:t>
      </w:r>
      <w:proofErr w:type="gramEnd"/>
    </w:p>
    <w:p w14:paraId="2561259B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highlight w:val="yellow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Investigate potential test cases based on the consensus of SCM </w:t>
      </w:r>
      <w:proofErr w:type="gramStart"/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>methodology</w:t>
      </w:r>
      <w:proofErr w:type="gramEnd"/>
    </w:p>
    <w:p w14:paraId="1AEC6575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highlight w:val="yellow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Choose </w:t>
      </w:r>
      <w:proofErr w:type="gramStart"/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>set</w:t>
      </w:r>
      <w:proofErr w:type="gramEnd"/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 of models from </w:t>
      </w:r>
      <w:r w:rsidRPr="00D12D9E">
        <w:rPr>
          <w:rFonts w:eastAsiaTheme="minorEastAsia" w:hint="eastAsia"/>
          <w:b/>
          <w:bCs/>
          <w:sz w:val="18"/>
          <w:szCs w:val="18"/>
          <w:highlight w:val="yellow"/>
          <w:lang w:eastAsia="zh-CN"/>
        </w:rPr>
        <w:t>agreed</w:t>
      </w: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 CDL models and/or TDL models</w:t>
      </w:r>
    </w:p>
    <w:p w14:paraId="79FCEB2E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>Results Collection</w:t>
      </w:r>
    </w:p>
    <w:p w14:paraId="76D72DF5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>Investigate the complexity of conformance tests.</w:t>
      </w:r>
    </w:p>
    <w:p w14:paraId="380AFFB9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Test instrument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implementation</w:t>
      </w:r>
      <w:proofErr w:type="gramEnd"/>
    </w:p>
    <w:p w14:paraId="19012F74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Test setup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description</w:t>
      </w:r>
      <w:proofErr w:type="gramEnd"/>
    </w:p>
    <w:p w14:paraId="5D864769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 xml:space="preserve">Feasibility of introducing RAN4 performance requirements (stability, repeatability, </w:t>
      </w:r>
      <w:proofErr w:type="spellStart"/>
      <w:r w:rsidRPr="00D12D9E">
        <w:rPr>
          <w:rFonts w:eastAsiaTheme="minorEastAsia"/>
          <w:b/>
          <w:bCs/>
          <w:sz w:val="18"/>
          <w:szCs w:val="18"/>
          <w:lang w:eastAsia="zh-CN"/>
        </w:rPr>
        <w:t>alignability</w:t>
      </w:r>
      <w:proofErr w:type="spellEnd"/>
      <w:r w:rsidRPr="00D12D9E">
        <w:rPr>
          <w:rFonts w:eastAsiaTheme="minorEastAsia"/>
          <w:b/>
          <w:bCs/>
          <w:sz w:val="18"/>
          <w:szCs w:val="18"/>
          <w:lang w:eastAsia="zh-CN"/>
        </w:rPr>
        <w:t>)</w:t>
      </w:r>
    </w:p>
    <w:p w14:paraId="036E71EC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20"/>
          <w:szCs w:val="24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Document Conclusions</w:t>
      </w:r>
    </w:p>
    <w:p w14:paraId="3F1517FE" w14:textId="77777777" w:rsidR="00D12D9E" w:rsidRDefault="00D12D9E" w:rsidP="00D12D9E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1713CFD1" w14:textId="77777777" w:rsidR="00DA6988" w:rsidRDefault="00DA6988" w:rsidP="002E3142">
      <w:pPr>
        <w:pStyle w:val="Proposal"/>
      </w:pPr>
    </w:p>
    <w:p w14:paraId="34C51BBC" w14:textId="77777777" w:rsidR="00DA6988" w:rsidRDefault="00DA6988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6F69C4C" w14:textId="2DEEBC80" w:rsidR="00BB2767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264089" w:history="1">
        <w:r w:rsidR="00BB2767" w:rsidRPr="00BF44B4">
          <w:rPr>
            <w:rStyle w:val="Hyperlink"/>
            <w:noProof/>
          </w:rPr>
          <w:t>Observation 1</w:t>
        </w:r>
        <w:r w:rsidR="00BB2767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BB2767" w:rsidRPr="00BF44B4">
          <w:rPr>
            <w:rStyle w:val="Hyperlink"/>
            <w:noProof/>
          </w:rPr>
          <w:t>There is no available TDL extension model profile and corresponding simulations might not happen due to tight work plan.</w:t>
        </w:r>
      </w:hyperlink>
    </w:p>
    <w:p w14:paraId="6DD7186D" w14:textId="4A9DB120" w:rsidR="00BB2767" w:rsidRDefault="0097396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264090" w:history="1">
        <w:r w:rsidR="00BB2767" w:rsidRPr="00BF44B4">
          <w:rPr>
            <w:rStyle w:val="Hyperlink"/>
            <w:noProof/>
          </w:rPr>
          <w:t>Observation 2</w:t>
        </w:r>
        <w:r w:rsidR="00BB2767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BB2767" w:rsidRPr="00BF44B4">
          <w:rPr>
            <w:rStyle w:val="Hyperlink"/>
            <w:noProof/>
          </w:rPr>
          <w:t>The simulation effort for model comparison, selection and potential modifications would be very high even only focus on CDL models in 38.827.</w:t>
        </w:r>
      </w:hyperlink>
    </w:p>
    <w:p w14:paraId="5C166ED4" w14:textId="6FD10182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2E2ECDDE" w14:textId="5CDD318D" w:rsidR="00BB2767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8264091" w:history="1">
        <w:r w:rsidR="00BB2767" w:rsidRPr="00955C35">
          <w:rPr>
            <w:rStyle w:val="Hyperlink"/>
            <w:noProof/>
          </w:rPr>
          <w:t>Proposal 1</w:t>
        </w:r>
        <w:r w:rsidR="00BB2767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BB2767" w:rsidRPr="00955C35">
          <w:rPr>
            <w:rStyle w:val="Hyperlink"/>
            <w:noProof/>
          </w:rPr>
          <w:t>RAN4 discussion concentrate on one approach such CDL models in 38.827 or reconsider the time plan for this SI.</w:t>
        </w:r>
      </w:hyperlink>
    </w:p>
    <w:p w14:paraId="549C8774" w14:textId="46294356" w:rsidR="00BB2767" w:rsidRDefault="0097396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8264092" w:history="1">
        <w:r w:rsidR="00BB2767" w:rsidRPr="00955C35">
          <w:rPr>
            <w:rStyle w:val="Hyperlink"/>
            <w:noProof/>
          </w:rPr>
          <w:t>Proposal 2</w:t>
        </w:r>
        <w:r w:rsidR="00BB2767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BB2767" w:rsidRPr="00955C35">
          <w:rPr>
            <w:rStyle w:val="Hyperlink"/>
            <w:noProof/>
          </w:rPr>
          <w:t>Take modification on TR skeleton as following:</w:t>
        </w:r>
      </w:hyperlink>
    </w:p>
    <w:p w14:paraId="130CA86B" w14:textId="140543C3" w:rsidR="00D12D9E" w:rsidRPr="00D12D9E" w:rsidRDefault="0028398A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  <w:r w:rsidR="00D12D9E" w:rsidRPr="00D12D9E">
        <w:rPr>
          <w:rFonts w:eastAsia="Yu Mincho"/>
          <w:b/>
          <w:bCs/>
          <w:sz w:val="18"/>
          <w:szCs w:val="18"/>
          <w:lang w:eastAsia="zh-CN"/>
        </w:rPr>
        <w:t>Deployment Scenarios</w:t>
      </w:r>
    </w:p>
    <w:p w14:paraId="67A5DC79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Identification of limitation of current channel models, and impact to UE processing</w:t>
      </w:r>
    </w:p>
    <w:p w14:paraId="6107F25C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Spatial Channel Modelling Approaches</w:t>
      </w:r>
    </w:p>
    <w:p w14:paraId="08E99C8D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Feasibility of CDL models in TR38.827</w:t>
      </w:r>
    </w:p>
    <w:p w14:paraId="05277AA2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>Advantages and disadvantages</w:t>
      </w:r>
    </w:p>
    <w:p w14:paraId="56984F2C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Modifications if possible</w:t>
      </w:r>
    </w:p>
    <w:p w14:paraId="2C223F46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Agreed CDL model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profiles</w:t>
      </w:r>
      <w:proofErr w:type="gramEnd"/>
    </w:p>
    <w:p w14:paraId="38E236AC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Feasibility of extended TDL models</w:t>
      </w:r>
    </w:p>
    <w:p w14:paraId="595840F2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>Advantages and disadvantages</w:t>
      </w:r>
    </w:p>
    <w:p w14:paraId="29C0634D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Evaluation procedure </w:t>
      </w:r>
      <w:r w:rsidRPr="00D12D9E">
        <w:rPr>
          <w:rFonts w:eastAsiaTheme="minorEastAsia"/>
          <w:b/>
          <w:bCs/>
          <w:color w:val="FF0000"/>
          <w:sz w:val="18"/>
          <w:szCs w:val="18"/>
          <w:lang w:eastAsia="zh-CN"/>
        </w:rPr>
        <w:t>description</w:t>
      </w:r>
    </w:p>
    <w:p w14:paraId="54AE3D37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Agreed TDL model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profiles</w:t>
      </w:r>
      <w:proofErr w:type="gramEnd"/>
    </w:p>
    <w:p w14:paraId="3B6F4252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 xml:space="preserve">Test Setup and </w:t>
      </w:r>
      <w:proofErr w:type="gramStart"/>
      <w:r w:rsidRPr="00D12D9E">
        <w:rPr>
          <w:rFonts w:eastAsia="Yu Mincho"/>
          <w:b/>
          <w:bCs/>
          <w:sz w:val="18"/>
          <w:szCs w:val="18"/>
          <w:lang w:eastAsia="zh-CN"/>
        </w:rPr>
        <w:t>considerations</w:t>
      </w:r>
      <w:proofErr w:type="gramEnd"/>
    </w:p>
    <w:p w14:paraId="36500760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highlight w:val="yellow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Investigate potential test cases based on the consensus of SCM </w:t>
      </w:r>
      <w:proofErr w:type="gramStart"/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>methodology</w:t>
      </w:r>
      <w:proofErr w:type="gramEnd"/>
    </w:p>
    <w:p w14:paraId="3737C192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highlight w:val="yellow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Choose </w:t>
      </w:r>
      <w:proofErr w:type="gramStart"/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>set</w:t>
      </w:r>
      <w:proofErr w:type="gramEnd"/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 of models from </w:t>
      </w:r>
      <w:r w:rsidRPr="00D12D9E">
        <w:rPr>
          <w:rFonts w:eastAsiaTheme="minorEastAsia" w:hint="eastAsia"/>
          <w:b/>
          <w:bCs/>
          <w:sz w:val="18"/>
          <w:szCs w:val="18"/>
          <w:highlight w:val="yellow"/>
          <w:lang w:eastAsia="zh-CN"/>
        </w:rPr>
        <w:t>agreed</w:t>
      </w: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 xml:space="preserve"> CDL models and/or TDL models</w:t>
      </w:r>
    </w:p>
    <w:p w14:paraId="7109D3C1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highlight w:val="yellow"/>
          <w:lang w:eastAsia="zh-CN"/>
        </w:rPr>
        <w:t>Results Collection</w:t>
      </w:r>
    </w:p>
    <w:p w14:paraId="210D8B86" w14:textId="77777777" w:rsidR="00D12D9E" w:rsidRPr="00D12D9E" w:rsidRDefault="00D12D9E" w:rsidP="00D12D9E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>Investigate the complexity of conformance tests.</w:t>
      </w:r>
    </w:p>
    <w:p w14:paraId="1FAE69A0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Test instrument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implementation</w:t>
      </w:r>
      <w:proofErr w:type="gramEnd"/>
    </w:p>
    <w:p w14:paraId="0116DFB8" w14:textId="77777777" w:rsidR="00D12D9E" w:rsidRPr="00D12D9E" w:rsidRDefault="00D12D9E" w:rsidP="00D12D9E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color w:val="FF0000"/>
          <w:sz w:val="18"/>
          <w:szCs w:val="18"/>
          <w:lang w:eastAsia="zh-CN"/>
        </w:rPr>
      </w:pPr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 xml:space="preserve">Test setup </w:t>
      </w:r>
      <w:proofErr w:type="gramStart"/>
      <w:r w:rsidRPr="00D12D9E">
        <w:rPr>
          <w:rFonts w:eastAsiaTheme="minorEastAsia" w:hint="eastAsia"/>
          <w:b/>
          <w:bCs/>
          <w:color w:val="FF0000"/>
          <w:sz w:val="18"/>
          <w:szCs w:val="18"/>
          <w:lang w:eastAsia="zh-CN"/>
        </w:rPr>
        <w:t>description</w:t>
      </w:r>
      <w:proofErr w:type="gramEnd"/>
    </w:p>
    <w:p w14:paraId="659138FC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 w:rsidRPr="00D12D9E">
        <w:rPr>
          <w:rFonts w:eastAsiaTheme="minorEastAsia"/>
          <w:b/>
          <w:bCs/>
          <w:sz w:val="18"/>
          <w:szCs w:val="18"/>
          <w:lang w:eastAsia="zh-CN"/>
        </w:rPr>
        <w:t xml:space="preserve">Feasibility of introducing RAN4 performance requirements (stability, repeatability, </w:t>
      </w:r>
      <w:proofErr w:type="spellStart"/>
      <w:r w:rsidRPr="00D12D9E">
        <w:rPr>
          <w:rFonts w:eastAsiaTheme="minorEastAsia"/>
          <w:b/>
          <w:bCs/>
          <w:sz w:val="18"/>
          <w:szCs w:val="18"/>
          <w:lang w:eastAsia="zh-CN"/>
        </w:rPr>
        <w:t>alignability</w:t>
      </w:r>
      <w:proofErr w:type="spellEnd"/>
      <w:r w:rsidRPr="00D12D9E">
        <w:rPr>
          <w:rFonts w:eastAsiaTheme="minorEastAsia"/>
          <w:b/>
          <w:bCs/>
          <w:sz w:val="18"/>
          <w:szCs w:val="18"/>
          <w:lang w:eastAsia="zh-CN"/>
        </w:rPr>
        <w:t>)</w:t>
      </w:r>
    </w:p>
    <w:p w14:paraId="0F43FCA9" w14:textId="77777777" w:rsidR="00D12D9E" w:rsidRPr="00D12D9E" w:rsidRDefault="00D12D9E" w:rsidP="00D12D9E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20"/>
          <w:szCs w:val="24"/>
          <w:lang w:eastAsia="zh-CN"/>
        </w:rPr>
      </w:pPr>
      <w:r w:rsidRPr="00D12D9E">
        <w:rPr>
          <w:rFonts w:eastAsia="Yu Mincho"/>
          <w:b/>
          <w:bCs/>
          <w:sz w:val="18"/>
          <w:szCs w:val="18"/>
          <w:lang w:eastAsia="zh-CN"/>
        </w:rPr>
        <w:t>Document Conclusions</w:t>
      </w:r>
    </w:p>
    <w:p w14:paraId="3E40878E" w14:textId="77777777" w:rsidR="00D12D9E" w:rsidRDefault="00D12D9E" w:rsidP="00D12D9E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78C56291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8F7D2A">
        <w:rPr>
          <w:rFonts w:hint="eastAsia"/>
          <w:sz w:val="20"/>
          <w:szCs w:val="20"/>
        </w:rPr>
        <w:t xml:space="preserve">R4-2413606, </w:t>
      </w:r>
      <w:r w:rsidR="00D04790" w:rsidRPr="002208AD">
        <w:rPr>
          <w:sz w:val="20"/>
          <w:szCs w:val="20"/>
        </w:rPr>
        <w:t xml:space="preserve">Way Forward for [112][327] </w:t>
      </w:r>
      <w:proofErr w:type="spellStart"/>
      <w:r w:rsidR="00D04790" w:rsidRPr="002208AD">
        <w:rPr>
          <w:sz w:val="20"/>
          <w:szCs w:val="20"/>
        </w:rPr>
        <w:t>FS_NR_demod_SCM</w:t>
      </w:r>
      <w:proofErr w:type="spellEnd"/>
      <w:r w:rsidR="00D04790">
        <w:rPr>
          <w:rFonts w:hint="eastAsia"/>
          <w:sz w:val="20"/>
          <w:szCs w:val="20"/>
        </w:rPr>
        <w:t>, Nokia</w:t>
      </w:r>
    </w:p>
    <w:p w14:paraId="4A1031FD" w14:textId="632628F0" w:rsidR="002E6BFE" w:rsidRDefault="00C25A5A" w:rsidP="002E6BF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1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7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29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0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24"/>
  </w:num>
  <w:num w:numId="2" w16cid:durableId="1833521762">
    <w:abstractNumId w:val="32"/>
  </w:num>
  <w:num w:numId="3" w16cid:durableId="1000931442">
    <w:abstractNumId w:val="15"/>
  </w:num>
  <w:num w:numId="4" w16cid:durableId="1350598418">
    <w:abstractNumId w:val="18"/>
  </w:num>
  <w:num w:numId="5" w16cid:durableId="1693796267">
    <w:abstractNumId w:val="23"/>
  </w:num>
  <w:num w:numId="6" w16cid:durableId="2031252050">
    <w:abstractNumId w:val="21"/>
  </w:num>
  <w:num w:numId="7" w16cid:durableId="978926159">
    <w:abstractNumId w:val="31"/>
  </w:num>
  <w:num w:numId="8" w16cid:durableId="557210981">
    <w:abstractNumId w:val="8"/>
  </w:num>
  <w:num w:numId="9" w16cid:durableId="981153026">
    <w:abstractNumId w:val="29"/>
  </w:num>
  <w:num w:numId="10" w16cid:durableId="1113863101">
    <w:abstractNumId w:val="16"/>
  </w:num>
  <w:num w:numId="11" w16cid:durableId="110320917">
    <w:abstractNumId w:val="1"/>
  </w:num>
  <w:num w:numId="12" w16cid:durableId="1747872262">
    <w:abstractNumId w:val="11"/>
  </w:num>
  <w:num w:numId="13" w16cid:durableId="359359884">
    <w:abstractNumId w:val="13"/>
  </w:num>
  <w:num w:numId="14" w16cid:durableId="403333045">
    <w:abstractNumId w:val="14"/>
  </w:num>
  <w:num w:numId="15" w16cid:durableId="1228688356">
    <w:abstractNumId w:val="3"/>
  </w:num>
  <w:num w:numId="16" w16cid:durableId="953443439">
    <w:abstractNumId w:val="17"/>
  </w:num>
  <w:num w:numId="17" w16cid:durableId="512109588">
    <w:abstractNumId w:val="10"/>
  </w:num>
  <w:num w:numId="18" w16cid:durableId="2122142672">
    <w:abstractNumId w:val="22"/>
  </w:num>
  <w:num w:numId="19" w16cid:durableId="1552959581">
    <w:abstractNumId w:val="30"/>
  </w:num>
  <w:num w:numId="20" w16cid:durableId="1788238639">
    <w:abstractNumId w:val="6"/>
  </w:num>
  <w:num w:numId="21" w16cid:durableId="1420253967">
    <w:abstractNumId w:val="5"/>
  </w:num>
  <w:num w:numId="22" w16cid:durableId="1380008547">
    <w:abstractNumId w:val="33"/>
  </w:num>
  <w:num w:numId="23" w16cid:durableId="258146917">
    <w:abstractNumId w:val="12"/>
  </w:num>
  <w:num w:numId="24" w16cid:durableId="1027605000">
    <w:abstractNumId w:val="4"/>
  </w:num>
  <w:num w:numId="25" w16cid:durableId="1615937244">
    <w:abstractNumId w:val="19"/>
  </w:num>
  <w:num w:numId="26" w16cid:durableId="161361808">
    <w:abstractNumId w:val="27"/>
  </w:num>
  <w:num w:numId="27" w16cid:durableId="1876119733">
    <w:abstractNumId w:val="28"/>
  </w:num>
  <w:num w:numId="28" w16cid:durableId="1397507574">
    <w:abstractNumId w:val="9"/>
  </w:num>
  <w:num w:numId="29" w16cid:durableId="1225604263">
    <w:abstractNumId w:val="0"/>
  </w:num>
  <w:num w:numId="30" w16cid:durableId="323165675">
    <w:abstractNumId w:val="26"/>
  </w:num>
  <w:num w:numId="31" w16cid:durableId="212041065">
    <w:abstractNumId w:val="7"/>
  </w:num>
  <w:num w:numId="32" w16cid:durableId="1245412095">
    <w:abstractNumId w:val="25"/>
  </w:num>
  <w:num w:numId="33" w16cid:durableId="981352218">
    <w:abstractNumId w:val="2"/>
  </w:num>
  <w:num w:numId="34" w16cid:durableId="44643348">
    <w:abstractNumId w:val="23"/>
  </w:num>
  <w:num w:numId="35" w16cid:durableId="1709917333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3041"/>
    <w:rsid w:val="0000311A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2F1"/>
    <w:rsid w:val="00017F17"/>
    <w:rsid w:val="00020C9E"/>
    <w:rsid w:val="00020FC2"/>
    <w:rsid w:val="000230BA"/>
    <w:rsid w:val="000232F5"/>
    <w:rsid w:val="00024CA7"/>
    <w:rsid w:val="00024FB2"/>
    <w:rsid w:val="00025563"/>
    <w:rsid w:val="000260D7"/>
    <w:rsid w:val="000262D1"/>
    <w:rsid w:val="00026AE6"/>
    <w:rsid w:val="00026C8E"/>
    <w:rsid w:val="00027858"/>
    <w:rsid w:val="000300D8"/>
    <w:rsid w:val="0003061F"/>
    <w:rsid w:val="000310D6"/>
    <w:rsid w:val="000311E9"/>
    <w:rsid w:val="00031387"/>
    <w:rsid w:val="000316C6"/>
    <w:rsid w:val="00031DB6"/>
    <w:rsid w:val="0003224C"/>
    <w:rsid w:val="000329E9"/>
    <w:rsid w:val="0003314E"/>
    <w:rsid w:val="00033C02"/>
    <w:rsid w:val="00034352"/>
    <w:rsid w:val="00034736"/>
    <w:rsid w:val="00034A28"/>
    <w:rsid w:val="00034D23"/>
    <w:rsid w:val="00035084"/>
    <w:rsid w:val="000355E7"/>
    <w:rsid w:val="00035E71"/>
    <w:rsid w:val="00036F6D"/>
    <w:rsid w:val="000375CC"/>
    <w:rsid w:val="00037A6F"/>
    <w:rsid w:val="00040078"/>
    <w:rsid w:val="00040219"/>
    <w:rsid w:val="00040782"/>
    <w:rsid w:val="00040DBE"/>
    <w:rsid w:val="00041FFC"/>
    <w:rsid w:val="0004281E"/>
    <w:rsid w:val="00042E42"/>
    <w:rsid w:val="00042EDF"/>
    <w:rsid w:val="00042FDC"/>
    <w:rsid w:val="000435B9"/>
    <w:rsid w:val="00043634"/>
    <w:rsid w:val="0004371A"/>
    <w:rsid w:val="000440F1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DC2"/>
    <w:rsid w:val="00057F52"/>
    <w:rsid w:val="00060B39"/>
    <w:rsid w:val="00060CC3"/>
    <w:rsid w:val="00060E0B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4F69"/>
    <w:rsid w:val="00065199"/>
    <w:rsid w:val="00065697"/>
    <w:rsid w:val="00067163"/>
    <w:rsid w:val="00067BC8"/>
    <w:rsid w:val="0007139E"/>
    <w:rsid w:val="00071A8E"/>
    <w:rsid w:val="000721C7"/>
    <w:rsid w:val="000728FA"/>
    <w:rsid w:val="000729A3"/>
    <w:rsid w:val="00072A6E"/>
    <w:rsid w:val="00072DD9"/>
    <w:rsid w:val="0007357C"/>
    <w:rsid w:val="000747A6"/>
    <w:rsid w:val="00074C27"/>
    <w:rsid w:val="00074E56"/>
    <w:rsid w:val="00074F3D"/>
    <w:rsid w:val="0007545A"/>
    <w:rsid w:val="000762E4"/>
    <w:rsid w:val="00076C2D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589A"/>
    <w:rsid w:val="000861D5"/>
    <w:rsid w:val="0008679F"/>
    <w:rsid w:val="0008690A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A085E"/>
    <w:rsid w:val="000A15E2"/>
    <w:rsid w:val="000A1D9A"/>
    <w:rsid w:val="000A21A8"/>
    <w:rsid w:val="000A233A"/>
    <w:rsid w:val="000A2B47"/>
    <w:rsid w:val="000A2C63"/>
    <w:rsid w:val="000A2E4B"/>
    <w:rsid w:val="000A3504"/>
    <w:rsid w:val="000A383E"/>
    <w:rsid w:val="000A397F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357"/>
    <w:rsid w:val="000A7FA1"/>
    <w:rsid w:val="000B022D"/>
    <w:rsid w:val="000B04CF"/>
    <w:rsid w:val="000B0756"/>
    <w:rsid w:val="000B0A69"/>
    <w:rsid w:val="000B0D9F"/>
    <w:rsid w:val="000B18D7"/>
    <w:rsid w:val="000B1B47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4C"/>
    <w:rsid w:val="000B7C7D"/>
    <w:rsid w:val="000C0AC6"/>
    <w:rsid w:val="000C0BB2"/>
    <w:rsid w:val="000C12ED"/>
    <w:rsid w:val="000C1704"/>
    <w:rsid w:val="000C2864"/>
    <w:rsid w:val="000C2898"/>
    <w:rsid w:val="000C3449"/>
    <w:rsid w:val="000C3F89"/>
    <w:rsid w:val="000C4229"/>
    <w:rsid w:val="000C4254"/>
    <w:rsid w:val="000C4533"/>
    <w:rsid w:val="000C49A8"/>
    <w:rsid w:val="000C4AC7"/>
    <w:rsid w:val="000C4D16"/>
    <w:rsid w:val="000C4D43"/>
    <w:rsid w:val="000C4E13"/>
    <w:rsid w:val="000C51D3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24E1"/>
    <w:rsid w:val="000D2DB0"/>
    <w:rsid w:val="000D3382"/>
    <w:rsid w:val="000D34EE"/>
    <w:rsid w:val="000D3628"/>
    <w:rsid w:val="000D37F4"/>
    <w:rsid w:val="000D3896"/>
    <w:rsid w:val="000D473C"/>
    <w:rsid w:val="000D4D1B"/>
    <w:rsid w:val="000D4E4C"/>
    <w:rsid w:val="000D5821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606"/>
    <w:rsid w:val="000E2C70"/>
    <w:rsid w:val="000E4CB8"/>
    <w:rsid w:val="000E4CD8"/>
    <w:rsid w:val="000E4E9E"/>
    <w:rsid w:val="000E6069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CFD"/>
    <w:rsid w:val="000F0E13"/>
    <w:rsid w:val="000F10FB"/>
    <w:rsid w:val="000F14E1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C89"/>
    <w:rsid w:val="000F6F53"/>
    <w:rsid w:val="000F7255"/>
    <w:rsid w:val="000F76A3"/>
    <w:rsid w:val="000F7D26"/>
    <w:rsid w:val="00100D7C"/>
    <w:rsid w:val="001010B4"/>
    <w:rsid w:val="00101D68"/>
    <w:rsid w:val="001021E2"/>
    <w:rsid w:val="00102320"/>
    <w:rsid w:val="001024BE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6570"/>
    <w:rsid w:val="00106714"/>
    <w:rsid w:val="0010737C"/>
    <w:rsid w:val="001073F8"/>
    <w:rsid w:val="00107501"/>
    <w:rsid w:val="0010760D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69A"/>
    <w:rsid w:val="001119DF"/>
    <w:rsid w:val="00111D42"/>
    <w:rsid w:val="00111E6A"/>
    <w:rsid w:val="0011318A"/>
    <w:rsid w:val="001138AE"/>
    <w:rsid w:val="001138ED"/>
    <w:rsid w:val="00113E99"/>
    <w:rsid w:val="00113EF4"/>
    <w:rsid w:val="00115E02"/>
    <w:rsid w:val="001160F0"/>
    <w:rsid w:val="00116402"/>
    <w:rsid w:val="00116470"/>
    <w:rsid w:val="00116839"/>
    <w:rsid w:val="00116B87"/>
    <w:rsid w:val="00116C4E"/>
    <w:rsid w:val="001174C3"/>
    <w:rsid w:val="00117D11"/>
    <w:rsid w:val="00117E96"/>
    <w:rsid w:val="00120BE8"/>
    <w:rsid w:val="0012221D"/>
    <w:rsid w:val="0012276C"/>
    <w:rsid w:val="00123056"/>
    <w:rsid w:val="0012392C"/>
    <w:rsid w:val="00123B2A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4A"/>
    <w:rsid w:val="00141AF6"/>
    <w:rsid w:val="00141C3D"/>
    <w:rsid w:val="00141EFA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350"/>
    <w:rsid w:val="00160BEC"/>
    <w:rsid w:val="00160D75"/>
    <w:rsid w:val="00161283"/>
    <w:rsid w:val="001621F7"/>
    <w:rsid w:val="00162213"/>
    <w:rsid w:val="0016236B"/>
    <w:rsid w:val="001625DD"/>
    <w:rsid w:val="001628A8"/>
    <w:rsid w:val="00163366"/>
    <w:rsid w:val="0016369E"/>
    <w:rsid w:val="00163F22"/>
    <w:rsid w:val="001643EF"/>
    <w:rsid w:val="0016443F"/>
    <w:rsid w:val="001644A0"/>
    <w:rsid w:val="001646C7"/>
    <w:rsid w:val="00164CDF"/>
    <w:rsid w:val="00164D59"/>
    <w:rsid w:val="0016501E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F72"/>
    <w:rsid w:val="00174027"/>
    <w:rsid w:val="00174E6C"/>
    <w:rsid w:val="00174F73"/>
    <w:rsid w:val="00176786"/>
    <w:rsid w:val="00176A2C"/>
    <w:rsid w:val="0017737E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C08"/>
    <w:rsid w:val="00184285"/>
    <w:rsid w:val="0018466C"/>
    <w:rsid w:val="001866C7"/>
    <w:rsid w:val="00186ADE"/>
    <w:rsid w:val="00187330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BB3"/>
    <w:rsid w:val="00197E21"/>
    <w:rsid w:val="00197F65"/>
    <w:rsid w:val="001A0146"/>
    <w:rsid w:val="001A10B7"/>
    <w:rsid w:val="001A14E1"/>
    <w:rsid w:val="001A167D"/>
    <w:rsid w:val="001A2651"/>
    <w:rsid w:val="001A299B"/>
    <w:rsid w:val="001A2F94"/>
    <w:rsid w:val="001A335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ED7"/>
    <w:rsid w:val="001B1FB9"/>
    <w:rsid w:val="001B29BA"/>
    <w:rsid w:val="001B2D06"/>
    <w:rsid w:val="001B3A2B"/>
    <w:rsid w:val="001B46AF"/>
    <w:rsid w:val="001B473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C0347"/>
    <w:rsid w:val="001C06FC"/>
    <w:rsid w:val="001C0ED0"/>
    <w:rsid w:val="001C0F68"/>
    <w:rsid w:val="001C15C7"/>
    <w:rsid w:val="001C1942"/>
    <w:rsid w:val="001C1A93"/>
    <w:rsid w:val="001C1AA5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5477"/>
    <w:rsid w:val="001C62F1"/>
    <w:rsid w:val="001C65AA"/>
    <w:rsid w:val="001C6E93"/>
    <w:rsid w:val="001D036F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0F6"/>
    <w:rsid w:val="001E1990"/>
    <w:rsid w:val="001E1BAA"/>
    <w:rsid w:val="001E28E6"/>
    <w:rsid w:val="001E37B6"/>
    <w:rsid w:val="001E3C52"/>
    <w:rsid w:val="001E3FCE"/>
    <w:rsid w:val="001E4522"/>
    <w:rsid w:val="001E4620"/>
    <w:rsid w:val="001E46C4"/>
    <w:rsid w:val="001E4BD9"/>
    <w:rsid w:val="001E5304"/>
    <w:rsid w:val="001E564B"/>
    <w:rsid w:val="001E645A"/>
    <w:rsid w:val="001E659F"/>
    <w:rsid w:val="001E6B27"/>
    <w:rsid w:val="001E7E38"/>
    <w:rsid w:val="001F0491"/>
    <w:rsid w:val="001F12B7"/>
    <w:rsid w:val="001F1588"/>
    <w:rsid w:val="001F1DDE"/>
    <w:rsid w:val="001F2055"/>
    <w:rsid w:val="001F3953"/>
    <w:rsid w:val="001F687F"/>
    <w:rsid w:val="001F6C6C"/>
    <w:rsid w:val="001F76EE"/>
    <w:rsid w:val="001F7964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E4"/>
    <w:rsid w:val="0020514F"/>
    <w:rsid w:val="00205290"/>
    <w:rsid w:val="00205BA4"/>
    <w:rsid w:val="00206693"/>
    <w:rsid w:val="00206FAB"/>
    <w:rsid w:val="002070DA"/>
    <w:rsid w:val="00207311"/>
    <w:rsid w:val="00207790"/>
    <w:rsid w:val="00207803"/>
    <w:rsid w:val="00207AAD"/>
    <w:rsid w:val="002110D2"/>
    <w:rsid w:val="0021148E"/>
    <w:rsid w:val="00211B1A"/>
    <w:rsid w:val="00213042"/>
    <w:rsid w:val="00216281"/>
    <w:rsid w:val="00216309"/>
    <w:rsid w:val="0021633A"/>
    <w:rsid w:val="00216FB8"/>
    <w:rsid w:val="0021725D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F79"/>
    <w:rsid w:val="002240F3"/>
    <w:rsid w:val="002259E6"/>
    <w:rsid w:val="00225D3F"/>
    <w:rsid w:val="00226310"/>
    <w:rsid w:val="002268DA"/>
    <w:rsid w:val="00227580"/>
    <w:rsid w:val="002300C3"/>
    <w:rsid w:val="00230498"/>
    <w:rsid w:val="00230C16"/>
    <w:rsid w:val="0023182E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5114"/>
    <w:rsid w:val="00235969"/>
    <w:rsid w:val="00236634"/>
    <w:rsid w:val="00236C6D"/>
    <w:rsid w:val="00236F79"/>
    <w:rsid w:val="002375C0"/>
    <w:rsid w:val="00237AC5"/>
    <w:rsid w:val="00237B38"/>
    <w:rsid w:val="00237E91"/>
    <w:rsid w:val="002400E9"/>
    <w:rsid w:val="0024037E"/>
    <w:rsid w:val="00240F31"/>
    <w:rsid w:val="002412B3"/>
    <w:rsid w:val="00242FCC"/>
    <w:rsid w:val="002438EE"/>
    <w:rsid w:val="00243B3D"/>
    <w:rsid w:val="00243CD1"/>
    <w:rsid w:val="0024590E"/>
    <w:rsid w:val="002474C0"/>
    <w:rsid w:val="002478FC"/>
    <w:rsid w:val="00247EBB"/>
    <w:rsid w:val="00251293"/>
    <w:rsid w:val="0025132F"/>
    <w:rsid w:val="00251B6E"/>
    <w:rsid w:val="002529E5"/>
    <w:rsid w:val="00252AE5"/>
    <w:rsid w:val="00252F4D"/>
    <w:rsid w:val="00253819"/>
    <w:rsid w:val="002540E8"/>
    <w:rsid w:val="002547B2"/>
    <w:rsid w:val="0025510E"/>
    <w:rsid w:val="002552B8"/>
    <w:rsid w:val="00255507"/>
    <w:rsid w:val="00255D2D"/>
    <w:rsid w:val="0025675C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3460"/>
    <w:rsid w:val="00263840"/>
    <w:rsid w:val="002638F3"/>
    <w:rsid w:val="002639FA"/>
    <w:rsid w:val="00264037"/>
    <w:rsid w:val="0026476A"/>
    <w:rsid w:val="0026478B"/>
    <w:rsid w:val="00264C7D"/>
    <w:rsid w:val="00264D2D"/>
    <w:rsid w:val="00264EA9"/>
    <w:rsid w:val="00265B02"/>
    <w:rsid w:val="00265F07"/>
    <w:rsid w:val="00266672"/>
    <w:rsid w:val="002674D5"/>
    <w:rsid w:val="0026785B"/>
    <w:rsid w:val="0026795B"/>
    <w:rsid w:val="002707D1"/>
    <w:rsid w:val="00270F93"/>
    <w:rsid w:val="00271171"/>
    <w:rsid w:val="00271612"/>
    <w:rsid w:val="002719FB"/>
    <w:rsid w:val="00271BA6"/>
    <w:rsid w:val="00272CDD"/>
    <w:rsid w:val="0027358A"/>
    <w:rsid w:val="00273D47"/>
    <w:rsid w:val="00273E5E"/>
    <w:rsid w:val="00275A5C"/>
    <w:rsid w:val="00275D8D"/>
    <w:rsid w:val="0027601F"/>
    <w:rsid w:val="0027652F"/>
    <w:rsid w:val="002766AB"/>
    <w:rsid w:val="00276E4D"/>
    <w:rsid w:val="00276E72"/>
    <w:rsid w:val="00277A1C"/>
    <w:rsid w:val="00277B8A"/>
    <w:rsid w:val="00277BC2"/>
    <w:rsid w:val="00282518"/>
    <w:rsid w:val="002825A6"/>
    <w:rsid w:val="00282F3F"/>
    <w:rsid w:val="0028398A"/>
    <w:rsid w:val="00283BA9"/>
    <w:rsid w:val="00283C57"/>
    <w:rsid w:val="00284753"/>
    <w:rsid w:val="00284A19"/>
    <w:rsid w:val="00284CAD"/>
    <w:rsid w:val="00284EBF"/>
    <w:rsid w:val="00285C96"/>
    <w:rsid w:val="00286811"/>
    <w:rsid w:val="00287A13"/>
    <w:rsid w:val="00287BEE"/>
    <w:rsid w:val="00287E43"/>
    <w:rsid w:val="00287FE4"/>
    <w:rsid w:val="00290368"/>
    <w:rsid w:val="0029085F"/>
    <w:rsid w:val="002910DB"/>
    <w:rsid w:val="0029130F"/>
    <w:rsid w:val="002920DF"/>
    <w:rsid w:val="00292D25"/>
    <w:rsid w:val="00292E34"/>
    <w:rsid w:val="002930ED"/>
    <w:rsid w:val="00293164"/>
    <w:rsid w:val="00293DF0"/>
    <w:rsid w:val="00293F4D"/>
    <w:rsid w:val="00294F12"/>
    <w:rsid w:val="00294FD9"/>
    <w:rsid w:val="002956F4"/>
    <w:rsid w:val="002974F9"/>
    <w:rsid w:val="0029787F"/>
    <w:rsid w:val="0029794C"/>
    <w:rsid w:val="00297D5B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93F"/>
    <w:rsid w:val="002B09B1"/>
    <w:rsid w:val="002B0B50"/>
    <w:rsid w:val="002B0BB2"/>
    <w:rsid w:val="002B134E"/>
    <w:rsid w:val="002B1727"/>
    <w:rsid w:val="002B18A4"/>
    <w:rsid w:val="002B22A4"/>
    <w:rsid w:val="002B270C"/>
    <w:rsid w:val="002B2967"/>
    <w:rsid w:val="002B2A5C"/>
    <w:rsid w:val="002B2B3E"/>
    <w:rsid w:val="002B392E"/>
    <w:rsid w:val="002B4423"/>
    <w:rsid w:val="002B473F"/>
    <w:rsid w:val="002B4B30"/>
    <w:rsid w:val="002B538D"/>
    <w:rsid w:val="002B589C"/>
    <w:rsid w:val="002B5DB0"/>
    <w:rsid w:val="002B6841"/>
    <w:rsid w:val="002B700D"/>
    <w:rsid w:val="002B7A65"/>
    <w:rsid w:val="002B7C74"/>
    <w:rsid w:val="002B7E13"/>
    <w:rsid w:val="002C0063"/>
    <w:rsid w:val="002C0100"/>
    <w:rsid w:val="002C1074"/>
    <w:rsid w:val="002C1CD0"/>
    <w:rsid w:val="002C20D8"/>
    <w:rsid w:val="002C242C"/>
    <w:rsid w:val="002C2883"/>
    <w:rsid w:val="002C30D9"/>
    <w:rsid w:val="002C365C"/>
    <w:rsid w:val="002C46D5"/>
    <w:rsid w:val="002C5533"/>
    <w:rsid w:val="002C571E"/>
    <w:rsid w:val="002C6EDE"/>
    <w:rsid w:val="002C70FC"/>
    <w:rsid w:val="002D026F"/>
    <w:rsid w:val="002D0BE3"/>
    <w:rsid w:val="002D1019"/>
    <w:rsid w:val="002D1796"/>
    <w:rsid w:val="002D1C98"/>
    <w:rsid w:val="002D1CB7"/>
    <w:rsid w:val="002D2B7C"/>
    <w:rsid w:val="002D33E5"/>
    <w:rsid w:val="002D376F"/>
    <w:rsid w:val="002D3B33"/>
    <w:rsid w:val="002D3EC5"/>
    <w:rsid w:val="002D42E6"/>
    <w:rsid w:val="002D453C"/>
    <w:rsid w:val="002D50E8"/>
    <w:rsid w:val="002D5A03"/>
    <w:rsid w:val="002D5B4C"/>
    <w:rsid w:val="002D606D"/>
    <w:rsid w:val="002D70D5"/>
    <w:rsid w:val="002D75C9"/>
    <w:rsid w:val="002D7B56"/>
    <w:rsid w:val="002D7B9E"/>
    <w:rsid w:val="002D7C8B"/>
    <w:rsid w:val="002E09E1"/>
    <w:rsid w:val="002E12B2"/>
    <w:rsid w:val="002E1909"/>
    <w:rsid w:val="002E2D32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F0697"/>
    <w:rsid w:val="002F0D45"/>
    <w:rsid w:val="002F1400"/>
    <w:rsid w:val="002F16B0"/>
    <w:rsid w:val="002F210D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9A"/>
    <w:rsid w:val="00300ED5"/>
    <w:rsid w:val="003013F8"/>
    <w:rsid w:val="00301A56"/>
    <w:rsid w:val="00302A2D"/>
    <w:rsid w:val="0030336E"/>
    <w:rsid w:val="003038D8"/>
    <w:rsid w:val="00303CF1"/>
    <w:rsid w:val="0030435E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4D4"/>
    <w:rsid w:val="00310A48"/>
    <w:rsid w:val="00311235"/>
    <w:rsid w:val="00311A46"/>
    <w:rsid w:val="00312183"/>
    <w:rsid w:val="00312A32"/>
    <w:rsid w:val="003132F4"/>
    <w:rsid w:val="003139B8"/>
    <w:rsid w:val="00314B5C"/>
    <w:rsid w:val="0031512C"/>
    <w:rsid w:val="003153A7"/>
    <w:rsid w:val="00315C7B"/>
    <w:rsid w:val="00315D78"/>
    <w:rsid w:val="00316828"/>
    <w:rsid w:val="003177D9"/>
    <w:rsid w:val="00317883"/>
    <w:rsid w:val="00317965"/>
    <w:rsid w:val="00320D93"/>
    <w:rsid w:val="00322D93"/>
    <w:rsid w:val="0032336C"/>
    <w:rsid w:val="00323839"/>
    <w:rsid w:val="00323ED0"/>
    <w:rsid w:val="00323EE0"/>
    <w:rsid w:val="00324359"/>
    <w:rsid w:val="0032486C"/>
    <w:rsid w:val="00326506"/>
    <w:rsid w:val="003304C2"/>
    <w:rsid w:val="003308AC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60C6"/>
    <w:rsid w:val="00336F9F"/>
    <w:rsid w:val="00337079"/>
    <w:rsid w:val="0033713D"/>
    <w:rsid w:val="0034011A"/>
    <w:rsid w:val="0034038F"/>
    <w:rsid w:val="00340A09"/>
    <w:rsid w:val="0034311E"/>
    <w:rsid w:val="00343772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832"/>
    <w:rsid w:val="00351A05"/>
    <w:rsid w:val="00351BAC"/>
    <w:rsid w:val="00351E07"/>
    <w:rsid w:val="00351E70"/>
    <w:rsid w:val="003524FF"/>
    <w:rsid w:val="00353F9C"/>
    <w:rsid w:val="00354363"/>
    <w:rsid w:val="003544D7"/>
    <w:rsid w:val="00354AF2"/>
    <w:rsid w:val="0035582A"/>
    <w:rsid w:val="00356882"/>
    <w:rsid w:val="00356B19"/>
    <w:rsid w:val="00356CCF"/>
    <w:rsid w:val="0035793F"/>
    <w:rsid w:val="003579F4"/>
    <w:rsid w:val="00357DD5"/>
    <w:rsid w:val="00360145"/>
    <w:rsid w:val="00360314"/>
    <w:rsid w:val="00360B30"/>
    <w:rsid w:val="00361467"/>
    <w:rsid w:val="0036219F"/>
    <w:rsid w:val="0036246C"/>
    <w:rsid w:val="003624F4"/>
    <w:rsid w:val="003628E8"/>
    <w:rsid w:val="00362B63"/>
    <w:rsid w:val="0036467E"/>
    <w:rsid w:val="00364D00"/>
    <w:rsid w:val="00365CFF"/>
    <w:rsid w:val="00365D91"/>
    <w:rsid w:val="00365FAC"/>
    <w:rsid w:val="003664C2"/>
    <w:rsid w:val="0037024A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E94"/>
    <w:rsid w:val="0039027B"/>
    <w:rsid w:val="003903CB"/>
    <w:rsid w:val="00390696"/>
    <w:rsid w:val="003912B1"/>
    <w:rsid w:val="00391473"/>
    <w:rsid w:val="00391795"/>
    <w:rsid w:val="00392B32"/>
    <w:rsid w:val="00392C41"/>
    <w:rsid w:val="00393622"/>
    <w:rsid w:val="00393B36"/>
    <w:rsid w:val="003940D4"/>
    <w:rsid w:val="00394B35"/>
    <w:rsid w:val="00394D75"/>
    <w:rsid w:val="00394EF7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5C5C"/>
    <w:rsid w:val="003A62C1"/>
    <w:rsid w:val="003A6DBA"/>
    <w:rsid w:val="003A6ED6"/>
    <w:rsid w:val="003A7693"/>
    <w:rsid w:val="003A7768"/>
    <w:rsid w:val="003B0D6E"/>
    <w:rsid w:val="003B0DF3"/>
    <w:rsid w:val="003B10BE"/>
    <w:rsid w:val="003B10CE"/>
    <w:rsid w:val="003B141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DD6"/>
    <w:rsid w:val="003C0EA6"/>
    <w:rsid w:val="003C12A1"/>
    <w:rsid w:val="003C1CEA"/>
    <w:rsid w:val="003C2C88"/>
    <w:rsid w:val="003C40FD"/>
    <w:rsid w:val="003C4205"/>
    <w:rsid w:val="003C460C"/>
    <w:rsid w:val="003C5204"/>
    <w:rsid w:val="003C5E45"/>
    <w:rsid w:val="003C61C1"/>
    <w:rsid w:val="003C6BBF"/>
    <w:rsid w:val="003C6C46"/>
    <w:rsid w:val="003C7364"/>
    <w:rsid w:val="003C775B"/>
    <w:rsid w:val="003C7BEF"/>
    <w:rsid w:val="003C7E36"/>
    <w:rsid w:val="003D01E3"/>
    <w:rsid w:val="003D0A94"/>
    <w:rsid w:val="003D0FFC"/>
    <w:rsid w:val="003D1097"/>
    <w:rsid w:val="003D14D6"/>
    <w:rsid w:val="003D2C5F"/>
    <w:rsid w:val="003D3986"/>
    <w:rsid w:val="003D42E9"/>
    <w:rsid w:val="003D456B"/>
    <w:rsid w:val="003D470B"/>
    <w:rsid w:val="003D4AD0"/>
    <w:rsid w:val="003D6359"/>
    <w:rsid w:val="003D659F"/>
    <w:rsid w:val="003D6974"/>
    <w:rsid w:val="003D7608"/>
    <w:rsid w:val="003D77EF"/>
    <w:rsid w:val="003D78A7"/>
    <w:rsid w:val="003D7953"/>
    <w:rsid w:val="003E0559"/>
    <w:rsid w:val="003E0A2E"/>
    <w:rsid w:val="003E0D36"/>
    <w:rsid w:val="003E0F69"/>
    <w:rsid w:val="003E1E4B"/>
    <w:rsid w:val="003E1F61"/>
    <w:rsid w:val="003E27A3"/>
    <w:rsid w:val="003E3163"/>
    <w:rsid w:val="003E32EC"/>
    <w:rsid w:val="003E374C"/>
    <w:rsid w:val="003E433B"/>
    <w:rsid w:val="003E4424"/>
    <w:rsid w:val="003E493E"/>
    <w:rsid w:val="003E4D84"/>
    <w:rsid w:val="003F0A16"/>
    <w:rsid w:val="003F0D4C"/>
    <w:rsid w:val="003F1761"/>
    <w:rsid w:val="003F21B8"/>
    <w:rsid w:val="003F21EE"/>
    <w:rsid w:val="003F23D9"/>
    <w:rsid w:val="003F23F0"/>
    <w:rsid w:val="003F2DA7"/>
    <w:rsid w:val="003F368A"/>
    <w:rsid w:val="003F47CE"/>
    <w:rsid w:val="003F47DF"/>
    <w:rsid w:val="003F54EF"/>
    <w:rsid w:val="003F6044"/>
    <w:rsid w:val="003F61B4"/>
    <w:rsid w:val="003F6BA0"/>
    <w:rsid w:val="003F6DE6"/>
    <w:rsid w:val="003F7546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2251"/>
    <w:rsid w:val="00402B72"/>
    <w:rsid w:val="0040392E"/>
    <w:rsid w:val="00403AF2"/>
    <w:rsid w:val="00403E01"/>
    <w:rsid w:val="00405F03"/>
    <w:rsid w:val="0040630D"/>
    <w:rsid w:val="00406710"/>
    <w:rsid w:val="00406793"/>
    <w:rsid w:val="0040749E"/>
    <w:rsid w:val="004077F3"/>
    <w:rsid w:val="00410E41"/>
    <w:rsid w:val="00411272"/>
    <w:rsid w:val="004126A7"/>
    <w:rsid w:val="004127C2"/>
    <w:rsid w:val="004130D9"/>
    <w:rsid w:val="0041325D"/>
    <w:rsid w:val="0041426D"/>
    <w:rsid w:val="00415B0A"/>
    <w:rsid w:val="004160BD"/>
    <w:rsid w:val="004177D1"/>
    <w:rsid w:val="0041781B"/>
    <w:rsid w:val="0041796E"/>
    <w:rsid w:val="00417A06"/>
    <w:rsid w:val="004208A7"/>
    <w:rsid w:val="00420D00"/>
    <w:rsid w:val="004216E4"/>
    <w:rsid w:val="0042178C"/>
    <w:rsid w:val="004218AC"/>
    <w:rsid w:val="00421F38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B61"/>
    <w:rsid w:val="00436C0C"/>
    <w:rsid w:val="00437195"/>
    <w:rsid w:val="004374E0"/>
    <w:rsid w:val="00437864"/>
    <w:rsid w:val="00437EB1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A89"/>
    <w:rsid w:val="00444B73"/>
    <w:rsid w:val="00444FF3"/>
    <w:rsid w:val="00445000"/>
    <w:rsid w:val="00445BD2"/>
    <w:rsid w:val="00446BC5"/>
    <w:rsid w:val="00446D19"/>
    <w:rsid w:val="00446E37"/>
    <w:rsid w:val="0044702C"/>
    <w:rsid w:val="004477FB"/>
    <w:rsid w:val="0045060C"/>
    <w:rsid w:val="00450F65"/>
    <w:rsid w:val="00451B0B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69C8"/>
    <w:rsid w:val="00466F7E"/>
    <w:rsid w:val="004672BD"/>
    <w:rsid w:val="00470D5B"/>
    <w:rsid w:val="004714F5"/>
    <w:rsid w:val="00471989"/>
    <w:rsid w:val="00471B55"/>
    <w:rsid w:val="00471D76"/>
    <w:rsid w:val="00471F52"/>
    <w:rsid w:val="00472118"/>
    <w:rsid w:val="00472D29"/>
    <w:rsid w:val="00473CA4"/>
    <w:rsid w:val="0047473E"/>
    <w:rsid w:val="00475110"/>
    <w:rsid w:val="00475445"/>
    <w:rsid w:val="004757F2"/>
    <w:rsid w:val="004758F7"/>
    <w:rsid w:val="00475AA3"/>
    <w:rsid w:val="00475E03"/>
    <w:rsid w:val="004768FF"/>
    <w:rsid w:val="00477173"/>
    <w:rsid w:val="00477EE7"/>
    <w:rsid w:val="004806E0"/>
    <w:rsid w:val="0048105D"/>
    <w:rsid w:val="00481F4D"/>
    <w:rsid w:val="004824D6"/>
    <w:rsid w:val="00482CF1"/>
    <w:rsid w:val="00483200"/>
    <w:rsid w:val="00483B22"/>
    <w:rsid w:val="00483B5A"/>
    <w:rsid w:val="00483E5F"/>
    <w:rsid w:val="00483F6B"/>
    <w:rsid w:val="00484655"/>
    <w:rsid w:val="004847A4"/>
    <w:rsid w:val="00484B21"/>
    <w:rsid w:val="00484B26"/>
    <w:rsid w:val="00486123"/>
    <w:rsid w:val="00486C8A"/>
    <w:rsid w:val="00487D97"/>
    <w:rsid w:val="004903DD"/>
    <w:rsid w:val="00490BA0"/>
    <w:rsid w:val="0049104D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685"/>
    <w:rsid w:val="0049591B"/>
    <w:rsid w:val="0049604D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779"/>
    <w:rsid w:val="004B10C3"/>
    <w:rsid w:val="004B1492"/>
    <w:rsid w:val="004B1AB8"/>
    <w:rsid w:val="004B1B1B"/>
    <w:rsid w:val="004B2D15"/>
    <w:rsid w:val="004B2E7D"/>
    <w:rsid w:val="004B3469"/>
    <w:rsid w:val="004B3B56"/>
    <w:rsid w:val="004B3EBD"/>
    <w:rsid w:val="004B4829"/>
    <w:rsid w:val="004B49D3"/>
    <w:rsid w:val="004B49F5"/>
    <w:rsid w:val="004B52E6"/>
    <w:rsid w:val="004B6141"/>
    <w:rsid w:val="004B7126"/>
    <w:rsid w:val="004B7224"/>
    <w:rsid w:val="004B73BE"/>
    <w:rsid w:val="004C02D2"/>
    <w:rsid w:val="004C0C38"/>
    <w:rsid w:val="004C0DD9"/>
    <w:rsid w:val="004C218E"/>
    <w:rsid w:val="004C28CE"/>
    <w:rsid w:val="004C2D32"/>
    <w:rsid w:val="004C2F2F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5AE"/>
    <w:rsid w:val="004D10AA"/>
    <w:rsid w:val="004D1115"/>
    <w:rsid w:val="004D153F"/>
    <w:rsid w:val="004D1A3E"/>
    <w:rsid w:val="004D1AA3"/>
    <w:rsid w:val="004D1D60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38"/>
    <w:rsid w:val="004D6FBE"/>
    <w:rsid w:val="004D700E"/>
    <w:rsid w:val="004D70C7"/>
    <w:rsid w:val="004D725E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3513"/>
    <w:rsid w:val="004E3AE3"/>
    <w:rsid w:val="004E3BBD"/>
    <w:rsid w:val="004E3F7C"/>
    <w:rsid w:val="004E4E0A"/>
    <w:rsid w:val="004E4E92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FEB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2D73"/>
    <w:rsid w:val="0050488E"/>
    <w:rsid w:val="00505053"/>
    <w:rsid w:val="00505407"/>
    <w:rsid w:val="0050556F"/>
    <w:rsid w:val="00505A3B"/>
    <w:rsid w:val="0050620F"/>
    <w:rsid w:val="00506BF6"/>
    <w:rsid w:val="00507677"/>
    <w:rsid w:val="005109E9"/>
    <w:rsid w:val="00511B48"/>
    <w:rsid w:val="00512129"/>
    <w:rsid w:val="00512674"/>
    <w:rsid w:val="005126B4"/>
    <w:rsid w:val="00512ED1"/>
    <w:rsid w:val="00512F23"/>
    <w:rsid w:val="00513A79"/>
    <w:rsid w:val="00513ABB"/>
    <w:rsid w:val="00514D4F"/>
    <w:rsid w:val="005159A2"/>
    <w:rsid w:val="0051604B"/>
    <w:rsid w:val="0051682A"/>
    <w:rsid w:val="005172CD"/>
    <w:rsid w:val="005175F7"/>
    <w:rsid w:val="005201D5"/>
    <w:rsid w:val="0052023B"/>
    <w:rsid w:val="0052086D"/>
    <w:rsid w:val="0052146D"/>
    <w:rsid w:val="0052163C"/>
    <w:rsid w:val="00521A4E"/>
    <w:rsid w:val="00521D11"/>
    <w:rsid w:val="005224AA"/>
    <w:rsid w:val="005229EF"/>
    <w:rsid w:val="00522BFB"/>
    <w:rsid w:val="0052369E"/>
    <w:rsid w:val="00523A26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27F9E"/>
    <w:rsid w:val="0053076A"/>
    <w:rsid w:val="00530B94"/>
    <w:rsid w:val="005319EB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021"/>
    <w:rsid w:val="00535A65"/>
    <w:rsid w:val="00535C30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31D"/>
    <w:rsid w:val="005433AF"/>
    <w:rsid w:val="00543600"/>
    <w:rsid w:val="00544419"/>
    <w:rsid w:val="0054462E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50045"/>
    <w:rsid w:val="005500B2"/>
    <w:rsid w:val="005500B9"/>
    <w:rsid w:val="00550784"/>
    <w:rsid w:val="00550855"/>
    <w:rsid w:val="0055107B"/>
    <w:rsid w:val="00551180"/>
    <w:rsid w:val="005516A8"/>
    <w:rsid w:val="0055218E"/>
    <w:rsid w:val="0055291C"/>
    <w:rsid w:val="00552941"/>
    <w:rsid w:val="005531AA"/>
    <w:rsid w:val="005534BA"/>
    <w:rsid w:val="005548A2"/>
    <w:rsid w:val="005555D8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7006C"/>
    <w:rsid w:val="005702C0"/>
    <w:rsid w:val="00570900"/>
    <w:rsid w:val="0057202A"/>
    <w:rsid w:val="00572592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803B9"/>
    <w:rsid w:val="0058055E"/>
    <w:rsid w:val="00580AA2"/>
    <w:rsid w:val="00581437"/>
    <w:rsid w:val="00581BE8"/>
    <w:rsid w:val="0058281D"/>
    <w:rsid w:val="005828FC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45B"/>
    <w:rsid w:val="00593B9B"/>
    <w:rsid w:val="00593DF0"/>
    <w:rsid w:val="00593F17"/>
    <w:rsid w:val="005940F3"/>
    <w:rsid w:val="00594238"/>
    <w:rsid w:val="0059428A"/>
    <w:rsid w:val="005944D5"/>
    <w:rsid w:val="005951AC"/>
    <w:rsid w:val="00595404"/>
    <w:rsid w:val="005958F6"/>
    <w:rsid w:val="00595A32"/>
    <w:rsid w:val="00596334"/>
    <w:rsid w:val="0059653B"/>
    <w:rsid w:val="0059699E"/>
    <w:rsid w:val="005969A6"/>
    <w:rsid w:val="00597026"/>
    <w:rsid w:val="00597091"/>
    <w:rsid w:val="005975EF"/>
    <w:rsid w:val="00597E91"/>
    <w:rsid w:val="005A0454"/>
    <w:rsid w:val="005A1C07"/>
    <w:rsid w:val="005A1C16"/>
    <w:rsid w:val="005A1DD7"/>
    <w:rsid w:val="005A311D"/>
    <w:rsid w:val="005A35A0"/>
    <w:rsid w:val="005A3DE4"/>
    <w:rsid w:val="005A5395"/>
    <w:rsid w:val="005A5784"/>
    <w:rsid w:val="005A5966"/>
    <w:rsid w:val="005A635E"/>
    <w:rsid w:val="005A7452"/>
    <w:rsid w:val="005A76F1"/>
    <w:rsid w:val="005A7830"/>
    <w:rsid w:val="005A7BC6"/>
    <w:rsid w:val="005A7EA2"/>
    <w:rsid w:val="005B11CC"/>
    <w:rsid w:val="005B1E4C"/>
    <w:rsid w:val="005B2050"/>
    <w:rsid w:val="005B21F3"/>
    <w:rsid w:val="005B2859"/>
    <w:rsid w:val="005B2A25"/>
    <w:rsid w:val="005B31AF"/>
    <w:rsid w:val="005B36A0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168B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AD2"/>
    <w:rsid w:val="005D014D"/>
    <w:rsid w:val="005D0A4E"/>
    <w:rsid w:val="005D0E90"/>
    <w:rsid w:val="005D16C5"/>
    <w:rsid w:val="005D177B"/>
    <w:rsid w:val="005D2A2D"/>
    <w:rsid w:val="005D2BB4"/>
    <w:rsid w:val="005D35AE"/>
    <w:rsid w:val="005D3A39"/>
    <w:rsid w:val="005D3C2D"/>
    <w:rsid w:val="005D3E91"/>
    <w:rsid w:val="005D3EFE"/>
    <w:rsid w:val="005D4BFC"/>
    <w:rsid w:val="005D4D4F"/>
    <w:rsid w:val="005D4E0C"/>
    <w:rsid w:val="005D4E2F"/>
    <w:rsid w:val="005D58CE"/>
    <w:rsid w:val="005D597C"/>
    <w:rsid w:val="005D6256"/>
    <w:rsid w:val="005D6753"/>
    <w:rsid w:val="005D67D4"/>
    <w:rsid w:val="005D6C1F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3B46"/>
    <w:rsid w:val="005E3B6B"/>
    <w:rsid w:val="005E4691"/>
    <w:rsid w:val="005E5243"/>
    <w:rsid w:val="005E5597"/>
    <w:rsid w:val="005E560C"/>
    <w:rsid w:val="005E5C7B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367A"/>
    <w:rsid w:val="005F3E1F"/>
    <w:rsid w:val="005F4B7B"/>
    <w:rsid w:val="005F4C3E"/>
    <w:rsid w:val="005F4E93"/>
    <w:rsid w:val="005F590D"/>
    <w:rsid w:val="005F626D"/>
    <w:rsid w:val="005F749D"/>
    <w:rsid w:val="005F7BDE"/>
    <w:rsid w:val="005F7C3F"/>
    <w:rsid w:val="005F7CD1"/>
    <w:rsid w:val="00600022"/>
    <w:rsid w:val="00600592"/>
    <w:rsid w:val="00600690"/>
    <w:rsid w:val="00600856"/>
    <w:rsid w:val="00600BA8"/>
    <w:rsid w:val="00602F88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2769"/>
    <w:rsid w:val="00612784"/>
    <w:rsid w:val="00612BC0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20A5E"/>
    <w:rsid w:val="00621023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8EB"/>
    <w:rsid w:val="00631F9D"/>
    <w:rsid w:val="0063222C"/>
    <w:rsid w:val="00632E64"/>
    <w:rsid w:val="006330EA"/>
    <w:rsid w:val="00635039"/>
    <w:rsid w:val="00635881"/>
    <w:rsid w:val="00635F1D"/>
    <w:rsid w:val="00636B3A"/>
    <w:rsid w:val="00636D75"/>
    <w:rsid w:val="006373E5"/>
    <w:rsid w:val="00640062"/>
    <w:rsid w:val="00640BA2"/>
    <w:rsid w:val="0064124A"/>
    <w:rsid w:val="00641A9A"/>
    <w:rsid w:val="006423CA"/>
    <w:rsid w:val="00642531"/>
    <w:rsid w:val="006426BD"/>
    <w:rsid w:val="00643199"/>
    <w:rsid w:val="006434A9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5AD"/>
    <w:rsid w:val="00645AC7"/>
    <w:rsid w:val="00645C06"/>
    <w:rsid w:val="006463BA"/>
    <w:rsid w:val="00646453"/>
    <w:rsid w:val="00646D86"/>
    <w:rsid w:val="00647392"/>
    <w:rsid w:val="006506FA"/>
    <w:rsid w:val="00650F9B"/>
    <w:rsid w:val="006511E0"/>
    <w:rsid w:val="006524DA"/>
    <w:rsid w:val="006528F9"/>
    <w:rsid w:val="006529E4"/>
    <w:rsid w:val="0065338F"/>
    <w:rsid w:val="0065393A"/>
    <w:rsid w:val="006548B1"/>
    <w:rsid w:val="00654A33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B50"/>
    <w:rsid w:val="00662DE5"/>
    <w:rsid w:val="00662F36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4EA2"/>
    <w:rsid w:val="00675660"/>
    <w:rsid w:val="006757BE"/>
    <w:rsid w:val="006777DC"/>
    <w:rsid w:val="00677EBE"/>
    <w:rsid w:val="00680BEC"/>
    <w:rsid w:val="00680FC2"/>
    <w:rsid w:val="006811CD"/>
    <w:rsid w:val="006813EF"/>
    <w:rsid w:val="00681877"/>
    <w:rsid w:val="00681E97"/>
    <w:rsid w:val="006824C2"/>
    <w:rsid w:val="0068275B"/>
    <w:rsid w:val="00683288"/>
    <w:rsid w:val="006832CC"/>
    <w:rsid w:val="006839C2"/>
    <w:rsid w:val="00683B03"/>
    <w:rsid w:val="00683B82"/>
    <w:rsid w:val="00683FF4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3847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AAD"/>
    <w:rsid w:val="006A0B04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D64"/>
    <w:rsid w:val="006A45F9"/>
    <w:rsid w:val="006A4733"/>
    <w:rsid w:val="006A5156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4C3"/>
    <w:rsid w:val="006C36B2"/>
    <w:rsid w:val="006C3F9F"/>
    <w:rsid w:val="006C4460"/>
    <w:rsid w:val="006C49F2"/>
    <w:rsid w:val="006C4A65"/>
    <w:rsid w:val="006C4BE2"/>
    <w:rsid w:val="006C4E10"/>
    <w:rsid w:val="006C56AF"/>
    <w:rsid w:val="006C5F2E"/>
    <w:rsid w:val="006C62EF"/>
    <w:rsid w:val="006C65D2"/>
    <w:rsid w:val="006C7465"/>
    <w:rsid w:val="006C7520"/>
    <w:rsid w:val="006C757B"/>
    <w:rsid w:val="006C7B77"/>
    <w:rsid w:val="006D0255"/>
    <w:rsid w:val="006D071A"/>
    <w:rsid w:val="006D24BD"/>
    <w:rsid w:val="006D27FB"/>
    <w:rsid w:val="006D2E91"/>
    <w:rsid w:val="006D3385"/>
    <w:rsid w:val="006D38A2"/>
    <w:rsid w:val="006D39E2"/>
    <w:rsid w:val="006D3D9C"/>
    <w:rsid w:val="006D4E9D"/>
    <w:rsid w:val="006D694F"/>
    <w:rsid w:val="006D7082"/>
    <w:rsid w:val="006D72C6"/>
    <w:rsid w:val="006D75E3"/>
    <w:rsid w:val="006E0375"/>
    <w:rsid w:val="006E06C0"/>
    <w:rsid w:val="006E0E8D"/>
    <w:rsid w:val="006E146C"/>
    <w:rsid w:val="006E1615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6B9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8C6"/>
    <w:rsid w:val="006F7E23"/>
    <w:rsid w:val="0070141A"/>
    <w:rsid w:val="00701658"/>
    <w:rsid w:val="0070231F"/>
    <w:rsid w:val="007023F1"/>
    <w:rsid w:val="007024C3"/>
    <w:rsid w:val="00702777"/>
    <w:rsid w:val="00702B1F"/>
    <w:rsid w:val="00702CAF"/>
    <w:rsid w:val="00702D52"/>
    <w:rsid w:val="00702E2A"/>
    <w:rsid w:val="00703666"/>
    <w:rsid w:val="007036EF"/>
    <w:rsid w:val="00703C8E"/>
    <w:rsid w:val="00703F84"/>
    <w:rsid w:val="007040C9"/>
    <w:rsid w:val="00704E45"/>
    <w:rsid w:val="00705060"/>
    <w:rsid w:val="00705596"/>
    <w:rsid w:val="007055F6"/>
    <w:rsid w:val="00705879"/>
    <w:rsid w:val="00706047"/>
    <w:rsid w:val="007060DB"/>
    <w:rsid w:val="007062D0"/>
    <w:rsid w:val="00706B9A"/>
    <w:rsid w:val="00706C04"/>
    <w:rsid w:val="00706EF8"/>
    <w:rsid w:val="0070712A"/>
    <w:rsid w:val="0070720D"/>
    <w:rsid w:val="007072E0"/>
    <w:rsid w:val="00707502"/>
    <w:rsid w:val="00710464"/>
    <w:rsid w:val="00710770"/>
    <w:rsid w:val="00710E39"/>
    <w:rsid w:val="0071116F"/>
    <w:rsid w:val="00711803"/>
    <w:rsid w:val="00711A2D"/>
    <w:rsid w:val="00711FB9"/>
    <w:rsid w:val="007120AA"/>
    <w:rsid w:val="00712C3A"/>
    <w:rsid w:val="00712FAC"/>
    <w:rsid w:val="00713004"/>
    <w:rsid w:val="00714110"/>
    <w:rsid w:val="007142EB"/>
    <w:rsid w:val="00715852"/>
    <w:rsid w:val="00715B32"/>
    <w:rsid w:val="00716069"/>
    <w:rsid w:val="007165EF"/>
    <w:rsid w:val="00716AA0"/>
    <w:rsid w:val="0071709C"/>
    <w:rsid w:val="007176A2"/>
    <w:rsid w:val="00720567"/>
    <w:rsid w:val="007208BB"/>
    <w:rsid w:val="007220AD"/>
    <w:rsid w:val="0072212E"/>
    <w:rsid w:val="00722C61"/>
    <w:rsid w:val="00722FE2"/>
    <w:rsid w:val="00723882"/>
    <w:rsid w:val="007238C6"/>
    <w:rsid w:val="00724CB1"/>
    <w:rsid w:val="00724DBA"/>
    <w:rsid w:val="00725532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40F4"/>
    <w:rsid w:val="0073416D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400B2"/>
    <w:rsid w:val="007404C4"/>
    <w:rsid w:val="007405C4"/>
    <w:rsid w:val="0074145A"/>
    <w:rsid w:val="00742567"/>
    <w:rsid w:val="00742807"/>
    <w:rsid w:val="00743863"/>
    <w:rsid w:val="00743BE6"/>
    <w:rsid w:val="007441E8"/>
    <w:rsid w:val="007448D1"/>
    <w:rsid w:val="00744A5D"/>
    <w:rsid w:val="00744D48"/>
    <w:rsid w:val="00744FBA"/>
    <w:rsid w:val="007453D8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36A"/>
    <w:rsid w:val="00762DF3"/>
    <w:rsid w:val="0076374B"/>
    <w:rsid w:val="00763FE5"/>
    <w:rsid w:val="00764033"/>
    <w:rsid w:val="0076406F"/>
    <w:rsid w:val="007649CC"/>
    <w:rsid w:val="00764C98"/>
    <w:rsid w:val="00764CCF"/>
    <w:rsid w:val="007656DE"/>
    <w:rsid w:val="00765D80"/>
    <w:rsid w:val="00765DA2"/>
    <w:rsid w:val="00765F81"/>
    <w:rsid w:val="00765FED"/>
    <w:rsid w:val="007662E3"/>
    <w:rsid w:val="00766B86"/>
    <w:rsid w:val="00767209"/>
    <w:rsid w:val="007673D6"/>
    <w:rsid w:val="00771346"/>
    <w:rsid w:val="007713F7"/>
    <w:rsid w:val="00771D39"/>
    <w:rsid w:val="0077228D"/>
    <w:rsid w:val="00772A2F"/>
    <w:rsid w:val="00773C96"/>
    <w:rsid w:val="00774618"/>
    <w:rsid w:val="007747CC"/>
    <w:rsid w:val="007752AB"/>
    <w:rsid w:val="007754E7"/>
    <w:rsid w:val="007759EF"/>
    <w:rsid w:val="00775F2A"/>
    <w:rsid w:val="00776E4F"/>
    <w:rsid w:val="00776E79"/>
    <w:rsid w:val="00777023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DA"/>
    <w:rsid w:val="00784B4E"/>
    <w:rsid w:val="00785041"/>
    <w:rsid w:val="007866CF"/>
    <w:rsid w:val="00786C1B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722"/>
    <w:rsid w:val="00797958"/>
    <w:rsid w:val="00797F0A"/>
    <w:rsid w:val="007A00F8"/>
    <w:rsid w:val="007A1D7C"/>
    <w:rsid w:val="007A297F"/>
    <w:rsid w:val="007A371B"/>
    <w:rsid w:val="007A376F"/>
    <w:rsid w:val="007A4043"/>
    <w:rsid w:val="007A42DE"/>
    <w:rsid w:val="007A4C0D"/>
    <w:rsid w:val="007A533A"/>
    <w:rsid w:val="007A564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4B6"/>
    <w:rsid w:val="007B1CAF"/>
    <w:rsid w:val="007B1D0E"/>
    <w:rsid w:val="007B1F63"/>
    <w:rsid w:val="007B2938"/>
    <w:rsid w:val="007B2BDF"/>
    <w:rsid w:val="007B35EA"/>
    <w:rsid w:val="007B3869"/>
    <w:rsid w:val="007B4019"/>
    <w:rsid w:val="007B4165"/>
    <w:rsid w:val="007B422A"/>
    <w:rsid w:val="007B5422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30F"/>
    <w:rsid w:val="007D7B1D"/>
    <w:rsid w:val="007D7FDB"/>
    <w:rsid w:val="007E034F"/>
    <w:rsid w:val="007E08D6"/>
    <w:rsid w:val="007E0EFF"/>
    <w:rsid w:val="007E1E60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08DB"/>
    <w:rsid w:val="007F1370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64B7"/>
    <w:rsid w:val="007F69C7"/>
    <w:rsid w:val="007F7305"/>
    <w:rsid w:val="007F789C"/>
    <w:rsid w:val="007F7CF0"/>
    <w:rsid w:val="00801790"/>
    <w:rsid w:val="008017E4"/>
    <w:rsid w:val="00801F0B"/>
    <w:rsid w:val="00802AF5"/>
    <w:rsid w:val="00803251"/>
    <w:rsid w:val="00803321"/>
    <w:rsid w:val="008037A6"/>
    <w:rsid w:val="00803BB1"/>
    <w:rsid w:val="0080406D"/>
    <w:rsid w:val="00804849"/>
    <w:rsid w:val="00804867"/>
    <w:rsid w:val="00804A70"/>
    <w:rsid w:val="0080539C"/>
    <w:rsid w:val="00805529"/>
    <w:rsid w:val="00805722"/>
    <w:rsid w:val="00805B8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AF9"/>
    <w:rsid w:val="00811F55"/>
    <w:rsid w:val="00811FDB"/>
    <w:rsid w:val="0081281F"/>
    <w:rsid w:val="00812ACC"/>
    <w:rsid w:val="00812C26"/>
    <w:rsid w:val="0081493C"/>
    <w:rsid w:val="00814AB3"/>
    <w:rsid w:val="00814DA3"/>
    <w:rsid w:val="0081512F"/>
    <w:rsid w:val="00816304"/>
    <w:rsid w:val="00816DD2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8D7"/>
    <w:rsid w:val="00827171"/>
    <w:rsid w:val="00827E6E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6166"/>
    <w:rsid w:val="0083634C"/>
    <w:rsid w:val="00836385"/>
    <w:rsid w:val="00836CDD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47CB2"/>
    <w:rsid w:val="008502CC"/>
    <w:rsid w:val="00850436"/>
    <w:rsid w:val="00851384"/>
    <w:rsid w:val="00851A87"/>
    <w:rsid w:val="00851E26"/>
    <w:rsid w:val="0085237D"/>
    <w:rsid w:val="00852A76"/>
    <w:rsid w:val="00852E4B"/>
    <w:rsid w:val="00852FAB"/>
    <w:rsid w:val="00853474"/>
    <w:rsid w:val="00853BF5"/>
    <w:rsid w:val="00853DBF"/>
    <w:rsid w:val="0085470B"/>
    <w:rsid w:val="00854944"/>
    <w:rsid w:val="00855DAD"/>
    <w:rsid w:val="00855F90"/>
    <w:rsid w:val="0085735B"/>
    <w:rsid w:val="008575FA"/>
    <w:rsid w:val="00857EBA"/>
    <w:rsid w:val="008600AD"/>
    <w:rsid w:val="00860DB3"/>
    <w:rsid w:val="00860F86"/>
    <w:rsid w:val="008616A7"/>
    <w:rsid w:val="00861B56"/>
    <w:rsid w:val="00862641"/>
    <w:rsid w:val="0086307E"/>
    <w:rsid w:val="00863192"/>
    <w:rsid w:val="008638BD"/>
    <w:rsid w:val="008638CF"/>
    <w:rsid w:val="008639B5"/>
    <w:rsid w:val="0086404D"/>
    <w:rsid w:val="00864707"/>
    <w:rsid w:val="00864A6A"/>
    <w:rsid w:val="00864DE6"/>
    <w:rsid w:val="008650E8"/>
    <w:rsid w:val="008651C1"/>
    <w:rsid w:val="008653A7"/>
    <w:rsid w:val="00865DBE"/>
    <w:rsid w:val="00866764"/>
    <w:rsid w:val="00866D29"/>
    <w:rsid w:val="00867404"/>
    <w:rsid w:val="008675BD"/>
    <w:rsid w:val="00867D91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51D9"/>
    <w:rsid w:val="00875CE6"/>
    <w:rsid w:val="00876870"/>
    <w:rsid w:val="00877260"/>
    <w:rsid w:val="0087729D"/>
    <w:rsid w:val="0087755D"/>
    <w:rsid w:val="0087769E"/>
    <w:rsid w:val="00877DE4"/>
    <w:rsid w:val="00877E98"/>
    <w:rsid w:val="00880D9D"/>
    <w:rsid w:val="00880ED0"/>
    <w:rsid w:val="0088225E"/>
    <w:rsid w:val="0088288F"/>
    <w:rsid w:val="00882D81"/>
    <w:rsid w:val="0088393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902DF"/>
    <w:rsid w:val="008909EB"/>
    <w:rsid w:val="00890F19"/>
    <w:rsid w:val="008917F2"/>
    <w:rsid w:val="0089323F"/>
    <w:rsid w:val="0089371F"/>
    <w:rsid w:val="00894537"/>
    <w:rsid w:val="00895152"/>
    <w:rsid w:val="00896AB1"/>
    <w:rsid w:val="00897283"/>
    <w:rsid w:val="00897590"/>
    <w:rsid w:val="00897831"/>
    <w:rsid w:val="00897C80"/>
    <w:rsid w:val="008A06A3"/>
    <w:rsid w:val="008A1190"/>
    <w:rsid w:val="008A2A82"/>
    <w:rsid w:val="008A35E1"/>
    <w:rsid w:val="008A40AB"/>
    <w:rsid w:val="008A443A"/>
    <w:rsid w:val="008A460D"/>
    <w:rsid w:val="008A4D35"/>
    <w:rsid w:val="008A5269"/>
    <w:rsid w:val="008A5377"/>
    <w:rsid w:val="008A544D"/>
    <w:rsid w:val="008A5892"/>
    <w:rsid w:val="008A69DE"/>
    <w:rsid w:val="008A73C8"/>
    <w:rsid w:val="008A78D4"/>
    <w:rsid w:val="008B026D"/>
    <w:rsid w:val="008B076C"/>
    <w:rsid w:val="008B0EC0"/>
    <w:rsid w:val="008B0FD7"/>
    <w:rsid w:val="008B1022"/>
    <w:rsid w:val="008B14DC"/>
    <w:rsid w:val="008B2486"/>
    <w:rsid w:val="008B2866"/>
    <w:rsid w:val="008B2C4F"/>
    <w:rsid w:val="008B3EC1"/>
    <w:rsid w:val="008B4F87"/>
    <w:rsid w:val="008B4F88"/>
    <w:rsid w:val="008B5889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14E"/>
    <w:rsid w:val="008C3626"/>
    <w:rsid w:val="008C36FC"/>
    <w:rsid w:val="008C38B6"/>
    <w:rsid w:val="008C413A"/>
    <w:rsid w:val="008C52F1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D1F"/>
    <w:rsid w:val="008D706F"/>
    <w:rsid w:val="008D7781"/>
    <w:rsid w:val="008D7BEF"/>
    <w:rsid w:val="008D7EE1"/>
    <w:rsid w:val="008E0113"/>
    <w:rsid w:val="008E0552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60B9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3C7E"/>
    <w:rsid w:val="008F4B79"/>
    <w:rsid w:val="008F51AE"/>
    <w:rsid w:val="008F5270"/>
    <w:rsid w:val="008F5A9C"/>
    <w:rsid w:val="008F5B80"/>
    <w:rsid w:val="008F5E36"/>
    <w:rsid w:val="008F6C0B"/>
    <w:rsid w:val="008F7728"/>
    <w:rsid w:val="008F7887"/>
    <w:rsid w:val="008F7D2A"/>
    <w:rsid w:val="009000AA"/>
    <w:rsid w:val="009000E0"/>
    <w:rsid w:val="0090021F"/>
    <w:rsid w:val="00900A2B"/>
    <w:rsid w:val="00900C5B"/>
    <w:rsid w:val="00901601"/>
    <w:rsid w:val="009016DF"/>
    <w:rsid w:val="00901877"/>
    <w:rsid w:val="009030CE"/>
    <w:rsid w:val="00903150"/>
    <w:rsid w:val="009041AA"/>
    <w:rsid w:val="0090428A"/>
    <w:rsid w:val="00904A18"/>
    <w:rsid w:val="0090508C"/>
    <w:rsid w:val="00905AE6"/>
    <w:rsid w:val="00905BE0"/>
    <w:rsid w:val="00905C87"/>
    <w:rsid w:val="009062BF"/>
    <w:rsid w:val="00907300"/>
    <w:rsid w:val="00907B2D"/>
    <w:rsid w:val="009105E3"/>
    <w:rsid w:val="00910B54"/>
    <w:rsid w:val="0091174F"/>
    <w:rsid w:val="0091185A"/>
    <w:rsid w:val="009118D2"/>
    <w:rsid w:val="00912700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5CD"/>
    <w:rsid w:val="00917C6E"/>
    <w:rsid w:val="00920423"/>
    <w:rsid w:val="009216B5"/>
    <w:rsid w:val="00923110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79B2"/>
    <w:rsid w:val="00927DCC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5C3"/>
    <w:rsid w:val="00934941"/>
    <w:rsid w:val="00934A06"/>
    <w:rsid w:val="00935362"/>
    <w:rsid w:val="00935E95"/>
    <w:rsid w:val="00936207"/>
    <w:rsid w:val="00936325"/>
    <w:rsid w:val="0093678A"/>
    <w:rsid w:val="009369D4"/>
    <w:rsid w:val="009377F0"/>
    <w:rsid w:val="00937D47"/>
    <w:rsid w:val="00941242"/>
    <w:rsid w:val="00942016"/>
    <w:rsid w:val="00942652"/>
    <w:rsid w:val="0094289A"/>
    <w:rsid w:val="00942CDB"/>
    <w:rsid w:val="00942FD6"/>
    <w:rsid w:val="0094323F"/>
    <w:rsid w:val="00944FCA"/>
    <w:rsid w:val="009463A2"/>
    <w:rsid w:val="0094741B"/>
    <w:rsid w:val="0094766A"/>
    <w:rsid w:val="0094798F"/>
    <w:rsid w:val="009509F9"/>
    <w:rsid w:val="00951F7A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104C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AF7"/>
    <w:rsid w:val="00965D09"/>
    <w:rsid w:val="00965D2A"/>
    <w:rsid w:val="00966634"/>
    <w:rsid w:val="00966917"/>
    <w:rsid w:val="00966BF2"/>
    <w:rsid w:val="00966CF1"/>
    <w:rsid w:val="00967550"/>
    <w:rsid w:val="009706AD"/>
    <w:rsid w:val="009713A6"/>
    <w:rsid w:val="00972574"/>
    <w:rsid w:val="009725AF"/>
    <w:rsid w:val="00972BA0"/>
    <w:rsid w:val="00972FFF"/>
    <w:rsid w:val="0097308C"/>
    <w:rsid w:val="0097344A"/>
    <w:rsid w:val="00973941"/>
    <w:rsid w:val="0097396C"/>
    <w:rsid w:val="00974951"/>
    <w:rsid w:val="009749C5"/>
    <w:rsid w:val="00974D3F"/>
    <w:rsid w:val="00974E29"/>
    <w:rsid w:val="00975CBA"/>
    <w:rsid w:val="00975E91"/>
    <w:rsid w:val="00976724"/>
    <w:rsid w:val="00976AC2"/>
    <w:rsid w:val="00976FB3"/>
    <w:rsid w:val="00977474"/>
    <w:rsid w:val="009800B3"/>
    <w:rsid w:val="00980128"/>
    <w:rsid w:val="009801F4"/>
    <w:rsid w:val="0098026F"/>
    <w:rsid w:val="00980523"/>
    <w:rsid w:val="009807E8"/>
    <w:rsid w:val="009813A5"/>
    <w:rsid w:val="00981C20"/>
    <w:rsid w:val="00981FBE"/>
    <w:rsid w:val="009825ED"/>
    <w:rsid w:val="00982AFF"/>
    <w:rsid w:val="00982F20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A0574"/>
    <w:rsid w:val="009A1583"/>
    <w:rsid w:val="009A193D"/>
    <w:rsid w:val="009A19C0"/>
    <w:rsid w:val="009A1D8E"/>
    <w:rsid w:val="009A1E8A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A5B"/>
    <w:rsid w:val="009B1EC2"/>
    <w:rsid w:val="009B221A"/>
    <w:rsid w:val="009B3295"/>
    <w:rsid w:val="009B33D8"/>
    <w:rsid w:val="009B39C6"/>
    <w:rsid w:val="009B41AF"/>
    <w:rsid w:val="009B4B71"/>
    <w:rsid w:val="009B4FC8"/>
    <w:rsid w:val="009B5E43"/>
    <w:rsid w:val="009B623A"/>
    <w:rsid w:val="009B64DF"/>
    <w:rsid w:val="009B6680"/>
    <w:rsid w:val="009B6867"/>
    <w:rsid w:val="009C0BA6"/>
    <w:rsid w:val="009C135C"/>
    <w:rsid w:val="009C164D"/>
    <w:rsid w:val="009C1C23"/>
    <w:rsid w:val="009C1C51"/>
    <w:rsid w:val="009C2497"/>
    <w:rsid w:val="009C307C"/>
    <w:rsid w:val="009C4B97"/>
    <w:rsid w:val="009C50D3"/>
    <w:rsid w:val="009C648D"/>
    <w:rsid w:val="009C6C24"/>
    <w:rsid w:val="009C6EA6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208"/>
    <w:rsid w:val="009D5266"/>
    <w:rsid w:val="009D6725"/>
    <w:rsid w:val="009D6975"/>
    <w:rsid w:val="009D7050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BD8"/>
    <w:rsid w:val="009F6C62"/>
    <w:rsid w:val="009F7F32"/>
    <w:rsid w:val="00A00E08"/>
    <w:rsid w:val="00A01789"/>
    <w:rsid w:val="00A01CDD"/>
    <w:rsid w:val="00A025FF"/>
    <w:rsid w:val="00A026CC"/>
    <w:rsid w:val="00A02F1E"/>
    <w:rsid w:val="00A0363E"/>
    <w:rsid w:val="00A03C14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211"/>
    <w:rsid w:val="00A07585"/>
    <w:rsid w:val="00A10460"/>
    <w:rsid w:val="00A11586"/>
    <w:rsid w:val="00A11F33"/>
    <w:rsid w:val="00A12170"/>
    <w:rsid w:val="00A122F3"/>
    <w:rsid w:val="00A12C5A"/>
    <w:rsid w:val="00A12D4F"/>
    <w:rsid w:val="00A143AF"/>
    <w:rsid w:val="00A15180"/>
    <w:rsid w:val="00A153FC"/>
    <w:rsid w:val="00A15F80"/>
    <w:rsid w:val="00A1618A"/>
    <w:rsid w:val="00A17113"/>
    <w:rsid w:val="00A2009F"/>
    <w:rsid w:val="00A2013D"/>
    <w:rsid w:val="00A208E2"/>
    <w:rsid w:val="00A208F4"/>
    <w:rsid w:val="00A20BA9"/>
    <w:rsid w:val="00A20FE8"/>
    <w:rsid w:val="00A2190E"/>
    <w:rsid w:val="00A21992"/>
    <w:rsid w:val="00A21B6B"/>
    <w:rsid w:val="00A21CEE"/>
    <w:rsid w:val="00A22872"/>
    <w:rsid w:val="00A23173"/>
    <w:rsid w:val="00A23697"/>
    <w:rsid w:val="00A23D04"/>
    <w:rsid w:val="00A24E6C"/>
    <w:rsid w:val="00A2577A"/>
    <w:rsid w:val="00A2638F"/>
    <w:rsid w:val="00A26FA2"/>
    <w:rsid w:val="00A272B6"/>
    <w:rsid w:val="00A302B6"/>
    <w:rsid w:val="00A30639"/>
    <w:rsid w:val="00A3168E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3C39"/>
    <w:rsid w:val="00A351DE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CB9"/>
    <w:rsid w:val="00A41F2A"/>
    <w:rsid w:val="00A42587"/>
    <w:rsid w:val="00A42857"/>
    <w:rsid w:val="00A43467"/>
    <w:rsid w:val="00A44CB5"/>
    <w:rsid w:val="00A44FFE"/>
    <w:rsid w:val="00A45312"/>
    <w:rsid w:val="00A45DA5"/>
    <w:rsid w:val="00A46315"/>
    <w:rsid w:val="00A465AE"/>
    <w:rsid w:val="00A4685A"/>
    <w:rsid w:val="00A4757E"/>
    <w:rsid w:val="00A50077"/>
    <w:rsid w:val="00A50D4F"/>
    <w:rsid w:val="00A5125F"/>
    <w:rsid w:val="00A51551"/>
    <w:rsid w:val="00A51FFA"/>
    <w:rsid w:val="00A52016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9F9"/>
    <w:rsid w:val="00A60B32"/>
    <w:rsid w:val="00A614EF"/>
    <w:rsid w:val="00A62723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E79"/>
    <w:rsid w:val="00A71EDC"/>
    <w:rsid w:val="00A71F39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077A"/>
    <w:rsid w:val="00A81195"/>
    <w:rsid w:val="00A8123D"/>
    <w:rsid w:val="00A81512"/>
    <w:rsid w:val="00A81573"/>
    <w:rsid w:val="00A82BA6"/>
    <w:rsid w:val="00A82CAF"/>
    <w:rsid w:val="00A83083"/>
    <w:rsid w:val="00A8316A"/>
    <w:rsid w:val="00A83A22"/>
    <w:rsid w:val="00A8462A"/>
    <w:rsid w:val="00A84ABE"/>
    <w:rsid w:val="00A853DD"/>
    <w:rsid w:val="00A85726"/>
    <w:rsid w:val="00A86147"/>
    <w:rsid w:val="00A86726"/>
    <w:rsid w:val="00A87110"/>
    <w:rsid w:val="00A9075C"/>
    <w:rsid w:val="00A91680"/>
    <w:rsid w:val="00A9243F"/>
    <w:rsid w:val="00A92D7F"/>
    <w:rsid w:val="00A9356C"/>
    <w:rsid w:val="00A9356F"/>
    <w:rsid w:val="00A935DC"/>
    <w:rsid w:val="00A942B5"/>
    <w:rsid w:val="00A95417"/>
    <w:rsid w:val="00A954E0"/>
    <w:rsid w:val="00A959B0"/>
    <w:rsid w:val="00A96542"/>
    <w:rsid w:val="00A97F25"/>
    <w:rsid w:val="00AA0143"/>
    <w:rsid w:val="00AA03C5"/>
    <w:rsid w:val="00AA055A"/>
    <w:rsid w:val="00AA13D0"/>
    <w:rsid w:val="00AA1E62"/>
    <w:rsid w:val="00AA2BBB"/>
    <w:rsid w:val="00AA3117"/>
    <w:rsid w:val="00AA3CFB"/>
    <w:rsid w:val="00AA4120"/>
    <w:rsid w:val="00AA4439"/>
    <w:rsid w:val="00AA4CA3"/>
    <w:rsid w:val="00AA4CCB"/>
    <w:rsid w:val="00AA506D"/>
    <w:rsid w:val="00AA605B"/>
    <w:rsid w:val="00AA65A6"/>
    <w:rsid w:val="00AA696E"/>
    <w:rsid w:val="00AA6A1E"/>
    <w:rsid w:val="00AA6D9F"/>
    <w:rsid w:val="00AA6DDB"/>
    <w:rsid w:val="00AA7761"/>
    <w:rsid w:val="00AB0A5A"/>
    <w:rsid w:val="00AB0DE3"/>
    <w:rsid w:val="00AB1718"/>
    <w:rsid w:val="00AB18CE"/>
    <w:rsid w:val="00AB1BE9"/>
    <w:rsid w:val="00AB2543"/>
    <w:rsid w:val="00AB2761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AF4"/>
    <w:rsid w:val="00AC1B0C"/>
    <w:rsid w:val="00AC1F2A"/>
    <w:rsid w:val="00AC28C4"/>
    <w:rsid w:val="00AC322F"/>
    <w:rsid w:val="00AC325D"/>
    <w:rsid w:val="00AC3576"/>
    <w:rsid w:val="00AC3B8C"/>
    <w:rsid w:val="00AC3D99"/>
    <w:rsid w:val="00AC43FC"/>
    <w:rsid w:val="00AC5477"/>
    <w:rsid w:val="00AC5683"/>
    <w:rsid w:val="00AC57A9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265D"/>
    <w:rsid w:val="00AD31BB"/>
    <w:rsid w:val="00AD38C8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5F70"/>
    <w:rsid w:val="00AE627B"/>
    <w:rsid w:val="00AE62C5"/>
    <w:rsid w:val="00AE7513"/>
    <w:rsid w:val="00AE7A91"/>
    <w:rsid w:val="00AE7DC2"/>
    <w:rsid w:val="00AF072F"/>
    <w:rsid w:val="00AF0809"/>
    <w:rsid w:val="00AF14C1"/>
    <w:rsid w:val="00AF1C5B"/>
    <w:rsid w:val="00AF1F8B"/>
    <w:rsid w:val="00AF2074"/>
    <w:rsid w:val="00AF2EBE"/>
    <w:rsid w:val="00AF3A45"/>
    <w:rsid w:val="00AF3E06"/>
    <w:rsid w:val="00AF443F"/>
    <w:rsid w:val="00AF4698"/>
    <w:rsid w:val="00AF4C98"/>
    <w:rsid w:val="00AF558A"/>
    <w:rsid w:val="00AF5632"/>
    <w:rsid w:val="00AF62A3"/>
    <w:rsid w:val="00AF695A"/>
    <w:rsid w:val="00AF6CBB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448"/>
    <w:rsid w:val="00B03F22"/>
    <w:rsid w:val="00B05B5E"/>
    <w:rsid w:val="00B05CD8"/>
    <w:rsid w:val="00B05D8C"/>
    <w:rsid w:val="00B06024"/>
    <w:rsid w:val="00B06048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17A"/>
    <w:rsid w:val="00B1170E"/>
    <w:rsid w:val="00B130BE"/>
    <w:rsid w:val="00B1327B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14E7"/>
    <w:rsid w:val="00B214EA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3CB5"/>
    <w:rsid w:val="00B43CCF"/>
    <w:rsid w:val="00B43FC7"/>
    <w:rsid w:val="00B440A3"/>
    <w:rsid w:val="00B443B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2A12"/>
    <w:rsid w:val="00B52C41"/>
    <w:rsid w:val="00B52CBF"/>
    <w:rsid w:val="00B53F21"/>
    <w:rsid w:val="00B54C96"/>
    <w:rsid w:val="00B57071"/>
    <w:rsid w:val="00B5735D"/>
    <w:rsid w:val="00B57999"/>
    <w:rsid w:val="00B6076F"/>
    <w:rsid w:val="00B611DB"/>
    <w:rsid w:val="00B61392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68B9"/>
    <w:rsid w:val="00B70B80"/>
    <w:rsid w:val="00B71A2B"/>
    <w:rsid w:val="00B72D28"/>
    <w:rsid w:val="00B73380"/>
    <w:rsid w:val="00B73719"/>
    <w:rsid w:val="00B7376D"/>
    <w:rsid w:val="00B738CC"/>
    <w:rsid w:val="00B74386"/>
    <w:rsid w:val="00B746F3"/>
    <w:rsid w:val="00B75974"/>
    <w:rsid w:val="00B76C38"/>
    <w:rsid w:val="00B77129"/>
    <w:rsid w:val="00B776A8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652F"/>
    <w:rsid w:val="00B86CC0"/>
    <w:rsid w:val="00B86DB3"/>
    <w:rsid w:val="00B8718F"/>
    <w:rsid w:val="00B90EAB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A02A2"/>
    <w:rsid w:val="00BA0F8B"/>
    <w:rsid w:val="00BA10EF"/>
    <w:rsid w:val="00BA15AC"/>
    <w:rsid w:val="00BA1837"/>
    <w:rsid w:val="00BA190F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C37"/>
    <w:rsid w:val="00BA6E38"/>
    <w:rsid w:val="00BA76D4"/>
    <w:rsid w:val="00BA77A4"/>
    <w:rsid w:val="00BA7B9D"/>
    <w:rsid w:val="00BA7D5A"/>
    <w:rsid w:val="00BB0B7D"/>
    <w:rsid w:val="00BB0CC5"/>
    <w:rsid w:val="00BB0ECB"/>
    <w:rsid w:val="00BB129C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323"/>
    <w:rsid w:val="00BC2688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5F"/>
    <w:rsid w:val="00BC7E01"/>
    <w:rsid w:val="00BD0067"/>
    <w:rsid w:val="00BD1799"/>
    <w:rsid w:val="00BD1852"/>
    <w:rsid w:val="00BD2BAB"/>
    <w:rsid w:val="00BD2E46"/>
    <w:rsid w:val="00BD3386"/>
    <w:rsid w:val="00BD3E1A"/>
    <w:rsid w:val="00BD40EF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6B24"/>
    <w:rsid w:val="00BE776B"/>
    <w:rsid w:val="00BE7F26"/>
    <w:rsid w:val="00BF0B9A"/>
    <w:rsid w:val="00BF0D8A"/>
    <w:rsid w:val="00BF25BF"/>
    <w:rsid w:val="00BF25F5"/>
    <w:rsid w:val="00BF2990"/>
    <w:rsid w:val="00BF2B88"/>
    <w:rsid w:val="00BF2F74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80A"/>
    <w:rsid w:val="00BF6976"/>
    <w:rsid w:val="00BF720C"/>
    <w:rsid w:val="00BF7321"/>
    <w:rsid w:val="00BF79E7"/>
    <w:rsid w:val="00BF7EFD"/>
    <w:rsid w:val="00C009D8"/>
    <w:rsid w:val="00C01387"/>
    <w:rsid w:val="00C0196D"/>
    <w:rsid w:val="00C01A95"/>
    <w:rsid w:val="00C02500"/>
    <w:rsid w:val="00C02B3A"/>
    <w:rsid w:val="00C030A6"/>
    <w:rsid w:val="00C03F32"/>
    <w:rsid w:val="00C043A9"/>
    <w:rsid w:val="00C0493B"/>
    <w:rsid w:val="00C04BF1"/>
    <w:rsid w:val="00C04E24"/>
    <w:rsid w:val="00C04F59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542B"/>
    <w:rsid w:val="00C15686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1825"/>
    <w:rsid w:val="00C2277E"/>
    <w:rsid w:val="00C2288D"/>
    <w:rsid w:val="00C22A9D"/>
    <w:rsid w:val="00C22F25"/>
    <w:rsid w:val="00C23160"/>
    <w:rsid w:val="00C23609"/>
    <w:rsid w:val="00C23CC4"/>
    <w:rsid w:val="00C24CF9"/>
    <w:rsid w:val="00C25653"/>
    <w:rsid w:val="00C25A5A"/>
    <w:rsid w:val="00C25BAF"/>
    <w:rsid w:val="00C260BB"/>
    <w:rsid w:val="00C263CF"/>
    <w:rsid w:val="00C27300"/>
    <w:rsid w:val="00C279BA"/>
    <w:rsid w:val="00C27D97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B1F"/>
    <w:rsid w:val="00C43BF1"/>
    <w:rsid w:val="00C4432B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5011C"/>
    <w:rsid w:val="00C5040E"/>
    <w:rsid w:val="00C50418"/>
    <w:rsid w:val="00C5083A"/>
    <w:rsid w:val="00C50F2A"/>
    <w:rsid w:val="00C51E04"/>
    <w:rsid w:val="00C51F7F"/>
    <w:rsid w:val="00C52278"/>
    <w:rsid w:val="00C523DF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2635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9DF"/>
    <w:rsid w:val="00C74BE8"/>
    <w:rsid w:val="00C75644"/>
    <w:rsid w:val="00C75D19"/>
    <w:rsid w:val="00C76143"/>
    <w:rsid w:val="00C7635A"/>
    <w:rsid w:val="00C77036"/>
    <w:rsid w:val="00C77F26"/>
    <w:rsid w:val="00C8059A"/>
    <w:rsid w:val="00C81062"/>
    <w:rsid w:val="00C813A9"/>
    <w:rsid w:val="00C83591"/>
    <w:rsid w:val="00C84E3B"/>
    <w:rsid w:val="00C85FC3"/>
    <w:rsid w:val="00C86C21"/>
    <w:rsid w:val="00C91745"/>
    <w:rsid w:val="00C917C7"/>
    <w:rsid w:val="00C91806"/>
    <w:rsid w:val="00C91C63"/>
    <w:rsid w:val="00C929EF"/>
    <w:rsid w:val="00C92B04"/>
    <w:rsid w:val="00C92F4D"/>
    <w:rsid w:val="00C9311F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73EC"/>
    <w:rsid w:val="00CB06DB"/>
    <w:rsid w:val="00CB13E7"/>
    <w:rsid w:val="00CB18C7"/>
    <w:rsid w:val="00CB1EDF"/>
    <w:rsid w:val="00CB288A"/>
    <w:rsid w:val="00CB2A7C"/>
    <w:rsid w:val="00CB2D1F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9C5"/>
    <w:rsid w:val="00CD0A9D"/>
    <w:rsid w:val="00CD0C2C"/>
    <w:rsid w:val="00CD0CA2"/>
    <w:rsid w:val="00CD225A"/>
    <w:rsid w:val="00CD2B11"/>
    <w:rsid w:val="00CD2E60"/>
    <w:rsid w:val="00CD3373"/>
    <w:rsid w:val="00CD3EDE"/>
    <w:rsid w:val="00CD4188"/>
    <w:rsid w:val="00CD449E"/>
    <w:rsid w:val="00CD5087"/>
    <w:rsid w:val="00CD50F7"/>
    <w:rsid w:val="00CD5B13"/>
    <w:rsid w:val="00CD66D5"/>
    <w:rsid w:val="00CD6ECD"/>
    <w:rsid w:val="00CE0576"/>
    <w:rsid w:val="00CE0CE3"/>
    <w:rsid w:val="00CE143C"/>
    <w:rsid w:val="00CE1C2E"/>
    <w:rsid w:val="00CE26CA"/>
    <w:rsid w:val="00CE274A"/>
    <w:rsid w:val="00CE2994"/>
    <w:rsid w:val="00CE326A"/>
    <w:rsid w:val="00CE329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460"/>
    <w:rsid w:val="00CE7D67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2224"/>
    <w:rsid w:val="00D03F7D"/>
    <w:rsid w:val="00D04010"/>
    <w:rsid w:val="00D04790"/>
    <w:rsid w:val="00D04F1B"/>
    <w:rsid w:val="00D056E8"/>
    <w:rsid w:val="00D057DD"/>
    <w:rsid w:val="00D05C7E"/>
    <w:rsid w:val="00D06771"/>
    <w:rsid w:val="00D06AD4"/>
    <w:rsid w:val="00D06C6F"/>
    <w:rsid w:val="00D07180"/>
    <w:rsid w:val="00D0763E"/>
    <w:rsid w:val="00D116D1"/>
    <w:rsid w:val="00D118AD"/>
    <w:rsid w:val="00D11C73"/>
    <w:rsid w:val="00D11F5E"/>
    <w:rsid w:val="00D122B9"/>
    <w:rsid w:val="00D125AC"/>
    <w:rsid w:val="00D12D9E"/>
    <w:rsid w:val="00D1307E"/>
    <w:rsid w:val="00D13936"/>
    <w:rsid w:val="00D13D52"/>
    <w:rsid w:val="00D13E9B"/>
    <w:rsid w:val="00D14220"/>
    <w:rsid w:val="00D1491A"/>
    <w:rsid w:val="00D154B5"/>
    <w:rsid w:val="00D15720"/>
    <w:rsid w:val="00D15F25"/>
    <w:rsid w:val="00D170F3"/>
    <w:rsid w:val="00D172DC"/>
    <w:rsid w:val="00D178EB"/>
    <w:rsid w:val="00D17CE5"/>
    <w:rsid w:val="00D17E6D"/>
    <w:rsid w:val="00D17FC8"/>
    <w:rsid w:val="00D203F5"/>
    <w:rsid w:val="00D2167E"/>
    <w:rsid w:val="00D21CE1"/>
    <w:rsid w:val="00D22779"/>
    <w:rsid w:val="00D22A31"/>
    <w:rsid w:val="00D22C71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F9"/>
    <w:rsid w:val="00D31583"/>
    <w:rsid w:val="00D31988"/>
    <w:rsid w:val="00D31E9C"/>
    <w:rsid w:val="00D3200E"/>
    <w:rsid w:val="00D32579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40476"/>
    <w:rsid w:val="00D40674"/>
    <w:rsid w:val="00D40742"/>
    <w:rsid w:val="00D40C67"/>
    <w:rsid w:val="00D41B1B"/>
    <w:rsid w:val="00D42866"/>
    <w:rsid w:val="00D4341A"/>
    <w:rsid w:val="00D4361D"/>
    <w:rsid w:val="00D436A3"/>
    <w:rsid w:val="00D4400B"/>
    <w:rsid w:val="00D44468"/>
    <w:rsid w:val="00D44C52"/>
    <w:rsid w:val="00D44EC0"/>
    <w:rsid w:val="00D44EC9"/>
    <w:rsid w:val="00D4511F"/>
    <w:rsid w:val="00D45E07"/>
    <w:rsid w:val="00D46423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314E"/>
    <w:rsid w:val="00D53A35"/>
    <w:rsid w:val="00D54695"/>
    <w:rsid w:val="00D548F0"/>
    <w:rsid w:val="00D549C9"/>
    <w:rsid w:val="00D56552"/>
    <w:rsid w:val="00D568C3"/>
    <w:rsid w:val="00D56D46"/>
    <w:rsid w:val="00D573BF"/>
    <w:rsid w:val="00D57909"/>
    <w:rsid w:val="00D602E0"/>
    <w:rsid w:val="00D60502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87D"/>
    <w:rsid w:val="00D7096B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29D6"/>
    <w:rsid w:val="00D82D44"/>
    <w:rsid w:val="00D82E4D"/>
    <w:rsid w:val="00D835AE"/>
    <w:rsid w:val="00D849DA"/>
    <w:rsid w:val="00D84DDF"/>
    <w:rsid w:val="00D850E7"/>
    <w:rsid w:val="00D85988"/>
    <w:rsid w:val="00D85CD6"/>
    <w:rsid w:val="00D86464"/>
    <w:rsid w:val="00D866A5"/>
    <w:rsid w:val="00D86DD6"/>
    <w:rsid w:val="00D87C2A"/>
    <w:rsid w:val="00D90155"/>
    <w:rsid w:val="00D9016B"/>
    <w:rsid w:val="00D90A82"/>
    <w:rsid w:val="00D90FC0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FD"/>
    <w:rsid w:val="00D95E30"/>
    <w:rsid w:val="00D96646"/>
    <w:rsid w:val="00D9683B"/>
    <w:rsid w:val="00D96926"/>
    <w:rsid w:val="00D97BD5"/>
    <w:rsid w:val="00DA0C25"/>
    <w:rsid w:val="00DA0D06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D2C"/>
    <w:rsid w:val="00DA7637"/>
    <w:rsid w:val="00DA7BCA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5C0"/>
    <w:rsid w:val="00DB3BE1"/>
    <w:rsid w:val="00DB3D12"/>
    <w:rsid w:val="00DB4C53"/>
    <w:rsid w:val="00DB5970"/>
    <w:rsid w:val="00DB5C69"/>
    <w:rsid w:val="00DB606E"/>
    <w:rsid w:val="00DB64F3"/>
    <w:rsid w:val="00DB6B97"/>
    <w:rsid w:val="00DB70C0"/>
    <w:rsid w:val="00DB73ED"/>
    <w:rsid w:val="00DB740D"/>
    <w:rsid w:val="00DB7D64"/>
    <w:rsid w:val="00DC005B"/>
    <w:rsid w:val="00DC0221"/>
    <w:rsid w:val="00DC0305"/>
    <w:rsid w:val="00DC05DD"/>
    <w:rsid w:val="00DC0738"/>
    <w:rsid w:val="00DC08FD"/>
    <w:rsid w:val="00DC0A95"/>
    <w:rsid w:val="00DC0AF7"/>
    <w:rsid w:val="00DC131B"/>
    <w:rsid w:val="00DC1558"/>
    <w:rsid w:val="00DC155A"/>
    <w:rsid w:val="00DC1BED"/>
    <w:rsid w:val="00DC252C"/>
    <w:rsid w:val="00DC295D"/>
    <w:rsid w:val="00DC2BB7"/>
    <w:rsid w:val="00DC2FFF"/>
    <w:rsid w:val="00DC3083"/>
    <w:rsid w:val="00DC3D32"/>
    <w:rsid w:val="00DC3E10"/>
    <w:rsid w:val="00DC4064"/>
    <w:rsid w:val="00DC4AC8"/>
    <w:rsid w:val="00DC4EAC"/>
    <w:rsid w:val="00DC5820"/>
    <w:rsid w:val="00DC5BFE"/>
    <w:rsid w:val="00DC5D06"/>
    <w:rsid w:val="00DC6D1B"/>
    <w:rsid w:val="00DC6E53"/>
    <w:rsid w:val="00DC7938"/>
    <w:rsid w:val="00DC7E97"/>
    <w:rsid w:val="00DD0293"/>
    <w:rsid w:val="00DD0D60"/>
    <w:rsid w:val="00DD0F7C"/>
    <w:rsid w:val="00DD1EB0"/>
    <w:rsid w:val="00DD22D5"/>
    <w:rsid w:val="00DD23E1"/>
    <w:rsid w:val="00DD286E"/>
    <w:rsid w:val="00DD29B6"/>
    <w:rsid w:val="00DD302C"/>
    <w:rsid w:val="00DD354E"/>
    <w:rsid w:val="00DD38E9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0BC7"/>
    <w:rsid w:val="00DF17C6"/>
    <w:rsid w:val="00DF1C7F"/>
    <w:rsid w:val="00DF2189"/>
    <w:rsid w:val="00DF2915"/>
    <w:rsid w:val="00DF2D0B"/>
    <w:rsid w:val="00DF34A9"/>
    <w:rsid w:val="00DF489A"/>
    <w:rsid w:val="00DF49E4"/>
    <w:rsid w:val="00DF4D2E"/>
    <w:rsid w:val="00DF50B6"/>
    <w:rsid w:val="00DF539D"/>
    <w:rsid w:val="00DF55DD"/>
    <w:rsid w:val="00DF60BA"/>
    <w:rsid w:val="00DF655A"/>
    <w:rsid w:val="00DF74B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F0D"/>
    <w:rsid w:val="00E032D3"/>
    <w:rsid w:val="00E03E55"/>
    <w:rsid w:val="00E052EA"/>
    <w:rsid w:val="00E0543B"/>
    <w:rsid w:val="00E05BF4"/>
    <w:rsid w:val="00E05FE7"/>
    <w:rsid w:val="00E063B3"/>
    <w:rsid w:val="00E06EBA"/>
    <w:rsid w:val="00E07E61"/>
    <w:rsid w:val="00E07E65"/>
    <w:rsid w:val="00E118E0"/>
    <w:rsid w:val="00E11E41"/>
    <w:rsid w:val="00E11E95"/>
    <w:rsid w:val="00E13695"/>
    <w:rsid w:val="00E1397F"/>
    <w:rsid w:val="00E13AB5"/>
    <w:rsid w:val="00E141F2"/>
    <w:rsid w:val="00E145DC"/>
    <w:rsid w:val="00E14728"/>
    <w:rsid w:val="00E150BF"/>
    <w:rsid w:val="00E15598"/>
    <w:rsid w:val="00E15C89"/>
    <w:rsid w:val="00E15E70"/>
    <w:rsid w:val="00E15F68"/>
    <w:rsid w:val="00E171D6"/>
    <w:rsid w:val="00E20444"/>
    <w:rsid w:val="00E2067E"/>
    <w:rsid w:val="00E20AFE"/>
    <w:rsid w:val="00E20EAA"/>
    <w:rsid w:val="00E21251"/>
    <w:rsid w:val="00E21264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FC6"/>
    <w:rsid w:val="00E241B5"/>
    <w:rsid w:val="00E2466B"/>
    <w:rsid w:val="00E24A69"/>
    <w:rsid w:val="00E260C4"/>
    <w:rsid w:val="00E2669E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6803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45C4"/>
    <w:rsid w:val="00E44E41"/>
    <w:rsid w:val="00E455CD"/>
    <w:rsid w:val="00E46424"/>
    <w:rsid w:val="00E473C6"/>
    <w:rsid w:val="00E50719"/>
    <w:rsid w:val="00E50B93"/>
    <w:rsid w:val="00E50BA6"/>
    <w:rsid w:val="00E51F5D"/>
    <w:rsid w:val="00E5201A"/>
    <w:rsid w:val="00E52096"/>
    <w:rsid w:val="00E5209F"/>
    <w:rsid w:val="00E52561"/>
    <w:rsid w:val="00E53298"/>
    <w:rsid w:val="00E535C1"/>
    <w:rsid w:val="00E53C37"/>
    <w:rsid w:val="00E53F18"/>
    <w:rsid w:val="00E54800"/>
    <w:rsid w:val="00E5521D"/>
    <w:rsid w:val="00E55859"/>
    <w:rsid w:val="00E563AD"/>
    <w:rsid w:val="00E565D2"/>
    <w:rsid w:val="00E56734"/>
    <w:rsid w:val="00E5784E"/>
    <w:rsid w:val="00E601EF"/>
    <w:rsid w:val="00E6074B"/>
    <w:rsid w:val="00E6110D"/>
    <w:rsid w:val="00E62C0B"/>
    <w:rsid w:val="00E62D05"/>
    <w:rsid w:val="00E6323E"/>
    <w:rsid w:val="00E633B7"/>
    <w:rsid w:val="00E63436"/>
    <w:rsid w:val="00E634F0"/>
    <w:rsid w:val="00E638F1"/>
    <w:rsid w:val="00E63EBB"/>
    <w:rsid w:val="00E641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3CBB"/>
    <w:rsid w:val="00E754A9"/>
    <w:rsid w:val="00E76358"/>
    <w:rsid w:val="00E76932"/>
    <w:rsid w:val="00E76E2E"/>
    <w:rsid w:val="00E77209"/>
    <w:rsid w:val="00E7791B"/>
    <w:rsid w:val="00E80023"/>
    <w:rsid w:val="00E809A9"/>
    <w:rsid w:val="00E81089"/>
    <w:rsid w:val="00E81CD6"/>
    <w:rsid w:val="00E82B14"/>
    <w:rsid w:val="00E83659"/>
    <w:rsid w:val="00E841B4"/>
    <w:rsid w:val="00E85E3A"/>
    <w:rsid w:val="00E8662B"/>
    <w:rsid w:val="00E86BA2"/>
    <w:rsid w:val="00E87849"/>
    <w:rsid w:val="00E902E5"/>
    <w:rsid w:val="00E915F8"/>
    <w:rsid w:val="00E92343"/>
    <w:rsid w:val="00E925BA"/>
    <w:rsid w:val="00E93B66"/>
    <w:rsid w:val="00E94D9A"/>
    <w:rsid w:val="00E94E51"/>
    <w:rsid w:val="00E95186"/>
    <w:rsid w:val="00E953B8"/>
    <w:rsid w:val="00E9571D"/>
    <w:rsid w:val="00E95AD2"/>
    <w:rsid w:val="00E95B29"/>
    <w:rsid w:val="00E963A8"/>
    <w:rsid w:val="00E968EF"/>
    <w:rsid w:val="00E97402"/>
    <w:rsid w:val="00E9771B"/>
    <w:rsid w:val="00EA0467"/>
    <w:rsid w:val="00EA0D57"/>
    <w:rsid w:val="00EA1076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6F"/>
    <w:rsid w:val="00EB2317"/>
    <w:rsid w:val="00EB2DC8"/>
    <w:rsid w:val="00EB3471"/>
    <w:rsid w:val="00EB3840"/>
    <w:rsid w:val="00EB4592"/>
    <w:rsid w:val="00EB47FC"/>
    <w:rsid w:val="00EB4EA9"/>
    <w:rsid w:val="00EB5047"/>
    <w:rsid w:val="00EB5626"/>
    <w:rsid w:val="00EB5D02"/>
    <w:rsid w:val="00EB5D77"/>
    <w:rsid w:val="00EB5F19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EC"/>
    <w:rsid w:val="00EC4679"/>
    <w:rsid w:val="00EC47E9"/>
    <w:rsid w:val="00EC4A6C"/>
    <w:rsid w:val="00EC55C5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EE9"/>
    <w:rsid w:val="00ED6814"/>
    <w:rsid w:val="00ED6CCE"/>
    <w:rsid w:val="00ED790B"/>
    <w:rsid w:val="00EE0CB5"/>
    <w:rsid w:val="00EE13B0"/>
    <w:rsid w:val="00EE18D9"/>
    <w:rsid w:val="00EE1975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14"/>
    <w:rsid w:val="00EE5521"/>
    <w:rsid w:val="00EE5C3D"/>
    <w:rsid w:val="00EE5E2A"/>
    <w:rsid w:val="00EE6C2D"/>
    <w:rsid w:val="00EF149A"/>
    <w:rsid w:val="00EF1699"/>
    <w:rsid w:val="00EF18B3"/>
    <w:rsid w:val="00EF1B98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9B"/>
    <w:rsid w:val="00EF7C04"/>
    <w:rsid w:val="00EF7F33"/>
    <w:rsid w:val="00F000E7"/>
    <w:rsid w:val="00F00331"/>
    <w:rsid w:val="00F00549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774"/>
    <w:rsid w:val="00F06D07"/>
    <w:rsid w:val="00F06E2E"/>
    <w:rsid w:val="00F06FEE"/>
    <w:rsid w:val="00F07A51"/>
    <w:rsid w:val="00F10E53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7EB"/>
    <w:rsid w:val="00F14853"/>
    <w:rsid w:val="00F14945"/>
    <w:rsid w:val="00F14B04"/>
    <w:rsid w:val="00F1559D"/>
    <w:rsid w:val="00F15695"/>
    <w:rsid w:val="00F1587E"/>
    <w:rsid w:val="00F159B0"/>
    <w:rsid w:val="00F15CC0"/>
    <w:rsid w:val="00F16533"/>
    <w:rsid w:val="00F17556"/>
    <w:rsid w:val="00F201EF"/>
    <w:rsid w:val="00F20525"/>
    <w:rsid w:val="00F20E27"/>
    <w:rsid w:val="00F21480"/>
    <w:rsid w:val="00F2148A"/>
    <w:rsid w:val="00F22169"/>
    <w:rsid w:val="00F22B04"/>
    <w:rsid w:val="00F23BC8"/>
    <w:rsid w:val="00F245AA"/>
    <w:rsid w:val="00F24873"/>
    <w:rsid w:val="00F24CB7"/>
    <w:rsid w:val="00F24DFC"/>
    <w:rsid w:val="00F2514A"/>
    <w:rsid w:val="00F25CB9"/>
    <w:rsid w:val="00F25E8E"/>
    <w:rsid w:val="00F26094"/>
    <w:rsid w:val="00F26DEE"/>
    <w:rsid w:val="00F3108B"/>
    <w:rsid w:val="00F31AD3"/>
    <w:rsid w:val="00F320F1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776"/>
    <w:rsid w:val="00F3494A"/>
    <w:rsid w:val="00F349D6"/>
    <w:rsid w:val="00F350A6"/>
    <w:rsid w:val="00F350BF"/>
    <w:rsid w:val="00F351DA"/>
    <w:rsid w:val="00F351E8"/>
    <w:rsid w:val="00F36607"/>
    <w:rsid w:val="00F36C03"/>
    <w:rsid w:val="00F374AD"/>
    <w:rsid w:val="00F40A58"/>
    <w:rsid w:val="00F41EC7"/>
    <w:rsid w:val="00F42D5B"/>
    <w:rsid w:val="00F434C3"/>
    <w:rsid w:val="00F43AD9"/>
    <w:rsid w:val="00F4449A"/>
    <w:rsid w:val="00F45A0E"/>
    <w:rsid w:val="00F45E6C"/>
    <w:rsid w:val="00F46790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5014"/>
    <w:rsid w:val="00F659DB"/>
    <w:rsid w:val="00F65A09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312C"/>
    <w:rsid w:val="00F732F8"/>
    <w:rsid w:val="00F73A6B"/>
    <w:rsid w:val="00F743A1"/>
    <w:rsid w:val="00F743E0"/>
    <w:rsid w:val="00F745EC"/>
    <w:rsid w:val="00F7484B"/>
    <w:rsid w:val="00F74AF1"/>
    <w:rsid w:val="00F75956"/>
    <w:rsid w:val="00F76BA0"/>
    <w:rsid w:val="00F76DBB"/>
    <w:rsid w:val="00F7708C"/>
    <w:rsid w:val="00F773A5"/>
    <w:rsid w:val="00F77943"/>
    <w:rsid w:val="00F779C0"/>
    <w:rsid w:val="00F77A02"/>
    <w:rsid w:val="00F77DD5"/>
    <w:rsid w:val="00F77FC3"/>
    <w:rsid w:val="00F808C9"/>
    <w:rsid w:val="00F80CB7"/>
    <w:rsid w:val="00F811CA"/>
    <w:rsid w:val="00F813F7"/>
    <w:rsid w:val="00F82631"/>
    <w:rsid w:val="00F82756"/>
    <w:rsid w:val="00F859D4"/>
    <w:rsid w:val="00F85A86"/>
    <w:rsid w:val="00F8613E"/>
    <w:rsid w:val="00F908A7"/>
    <w:rsid w:val="00F911A9"/>
    <w:rsid w:val="00F911E4"/>
    <w:rsid w:val="00F912C0"/>
    <w:rsid w:val="00F9161E"/>
    <w:rsid w:val="00F91A12"/>
    <w:rsid w:val="00F91E35"/>
    <w:rsid w:val="00F93927"/>
    <w:rsid w:val="00F94135"/>
    <w:rsid w:val="00F94DEA"/>
    <w:rsid w:val="00F95108"/>
    <w:rsid w:val="00F95667"/>
    <w:rsid w:val="00F95A3D"/>
    <w:rsid w:val="00F95AE6"/>
    <w:rsid w:val="00F963C4"/>
    <w:rsid w:val="00F96D57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9A3"/>
    <w:rsid w:val="00FA0C6B"/>
    <w:rsid w:val="00FA0D76"/>
    <w:rsid w:val="00FA0F74"/>
    <w:rsid w:val="00FA1326"/>
    <w:rsid w:val="00FA28F5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FD9"/>
    <w:rsid w:val="00FA68F3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DDC"/>
    <w:rsid w:val="00FB4502"/>
    <w:rsid w:val="00FB47F0"/>
    <w:rsid w:val="00FB4BD2"/>
    <w:rsid w:val="00FB4C37"/>
    <w:rsid w:val="00FB4E59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EB4"/>
    <w:rsid w:val="00FC0632"/>
    <w:rsid w:val="00FC0AA2"/>
    <w:rsid w:val="00FC16E7"/>
    <w:rsid w:val="00FC27C3"/>
    <w:rsid w:val="00FC2B52"/>
    <w:rsid w:val="00FC3FCF"/>
    <w:rsid w:val="00FC40FF"/>
    <w:rsid w:val="00FC4133"/>
    <w:rsid w:val="00FC44D9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224D"/>
    <w:rsid w:val="00FD2956"/>
    <w:rsid w:val="00FD2E6E"/>
    <w:rsid w:val="00FD3140"/>
    <w:rsid w:val="00FD3C10"/>
    <w:rsid w:val="00FD43C2"/>
    <w:rsid w:val="00FD45FF"/>
    <w:rsid w:val="00FD4955"/>
    <w:rsid w:val="00FD4F28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6C5"/>
    <w:rsid w:val="00FF0E5C"/>
    <w:rsid w:val="00FF13D7"/>
    <w:rsid w:val="00FF15A8"/>
    <w:rsid w:val="00FF17C9"/>
    <w:rsid w:val="00FF1B72"/>
    <w:rsid w:val="00FF1C72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4E9C8A1-B775-4BE6-96BA-DCDC3ABE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89C145-78C6-4189-8361-7F03C902A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terms/"/>
    <ds:schemaRef ds:uri="http://schemas.microsoft.com/office/2006/documentManagement/types"/>
    <ds:schemaRef ds:uri="9b239327-9e80-40e4-b1b7-4394fed77a33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140</cp:revision>
  <dcterms:created xsi:type="dcterms:W3CDTF">2024-09-26T06:49:00Z</dcterms:created>
  <dcterms:modified xsi:type="dcterms:W3CDTF">2024-10-07T12:49:00Z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d69f968d-5825-4e99-b63c-615ee42f7b2f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